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D964" w14:textId="286315F1" w:rsidR="008C143D" w:rsidRPr="009036C8" w:rsidRDefault="008C143D">
      <w:pPr>
        <w:spacing w:before="32"/>
        <w:ind w:left="1043"/>
        <w:rPr>
          <w:b/>
          <w:sz w:val="36"/>
          <w:szCs w:val="36"/>
        </w:rPr>
      </w:pPr>
    </w:p>
    <w:p w14:paraId="55F1B024" w14:textId="592AC8E1" w:rsidR="00981B23" w:rsidRPr="008573B2" w:rsidRDefault="008573B2" w:rsidP="00B82CA2">
      <w:pPr>
        <w:pStyle w:val="Titre"/>
        <w:spacing w:before="0" w:after="0"/>
        <w:jc w:val="center"/>
        <w:rPr>
          <w:b w:val="0"/>
          <w:bCs/>
          <w:spacing w:val="5"/>
          <w:sz w:val="20"/>
          <w:szCs w:val="20"/>
        </w:rPr>
      </w:pPr>
      <w:r>
        <w:rPr>
          <w:rStyle w:val="Titredulivre"/>
          <w:i w:val="0"/>
          <w:iCs w:val="0"/>
          <w:noProof/>
          <w:sz w:val="20"/>
          <w:szCs w:val="20"/>
        </w:rPr>
        <w:drawing>
          <wp:inline distT="0" distB="0" distL="0" distR="0" wp14:anchorId="73806B89" wp14:editId="6B48A11D">
            <wp:extent cx="1990725" cy="1247775"/>
            <wp:effectExtent l="0" t="0" r="9525" b="9525"/>
            <wp:docPr id="131887186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247775"/>
                    </a:xfrm>
                    <a:prstGeom prst="rect">
                      <a:avLst/>
                    </a:prstGeom>
                    <a:noFill/>
                  </pic:spPr>
                </pic:pic>
              </a:graphicData>
            </a:graphic>
          </wp:inline>
        </w:drawing>
      </w:r>
    </w:p>
    <w:p w14:paraId="1E739B36" w14:textId="6E1D5573" w:rsidR="008C143D" w:rsidRPr="009036C8" w:rsidRDefault="00000000" w:rsidP="00414A69">
      <w:pPr>
        <w:pStyle w:val="Titre"/>
        <w:jc w:val="center"/>
        <w:rPr>
          <w:rStyle w:val="Titredulivre"/>
          <w:sz w:val="44"/>
          <w:szCs w:val="44"/>
        </w:rPr>
      </w:pPr>
      <w:r w:rsidRPr="009036C8">
        <w:rPr>
          <w:rStyle w:val="Titredulivre"/>
          <w:sz w:val="44"/>
          <w:szCs w:val="44"/>
        </w:rPr>
        <w:t>Politique de confidentialité</w:t>
      </w:r>
    </w:p>
    <w:p w14:paraId="54161DD7" w14:textId="77777777" w:rsidR="008C143D" w:rsidRPr="009036C8" w:rsidRDefault="008C143D">
      <w:pPr>
        <w:pBdr>
          <w:top w:val="nil"/>
          <w:left w:val="nil"/>
          <w:bottom w:val="nil"/>
          <w:right w:val="nil"/>
          <w:between w:val="nil"/>
        </w:pBdr>
        <w:spacing w:before="6"/>
        <w:rPr>
          <w:rFonts w:eastAsia="Helvetica Neue"/>
          <w:b/>
          <w:color w:val="000000"/>
          <w:sz w:val="34"/>
          <w:szCs w:val="34"/>
        </w:rPr>
      </w:pPr>
    </w:p>
    <w:p w14:paraId="6F8395EC" w14:textId="1452F983" w:rsidR="00887CCE" w:rsidRPr="00981B23" w:rsidRDefault="008F4313">
      <w:pPr>
        <w:pBdr>
          <w:top w:val="nil"/>
          <w:left w:val="nil"/>
          <w:bottom w:val="nil"/>
          <w:right w:val="nil"/>
          <w:between w:val="nil"/>
        </w:pBdr>
        <w:spacing w:line="271" w:lineRule="auto"/>
        <w:ind w:left="1043" w:right="257"/>
        <w:rPr>
          <w:rFonts w:eastAsia="Helvetica Neue"/>
          <w:color w:val="000000"/>
        </w:rPr>
      </w:pPr>
      <w:r>
        <w:rPr>
          <w:rFonts w:eastAsia="Helvetica Neue"/>
          <w:color w:val="000000"/>
        </w:rPr>
        <w:t xml:space="preserve">Le </w:t>
      </w:r>
      <w:r w:rsidR="008573B2">
        <w:rPr>
          <w:rFonts w:eastAsia="Helvetica Neue"/>
          <w:color w:val="000000"/>
        </w:rPr>
        <w:t>Mouvement Action-Chômage de Charlevoix</w:t>
      </w:r>
      <w:r w:rsidRPr="00981B23">
        <w:rPr>
          <w:rFonts w:eastAsia="Helvetica Neue"/>
          <w:color w:val="000000"/>
        </w:rPr>
        <w:t xml:space="preserve"> respecte le droit à la vie privée de chaque individu et s’engage à protéger la confidentialité des renseignements confidentiels recueillis auprès de </w:t>
      </w:r>
      <w:proofErr w:type="spellStart"/>
      <w:r w:rsidRPr="00981B23">
        <w:rPr>
          <w:rFonts w:eastAsia="Helvetica Neue"/>
          <w:color w:val="000000"/>
        </w:rPr>
        <w:t>tout·e</w:t>
      </w:r>
      <w:proofErr w:type="spellEnd"/>
      <w:r w:rsidRPr="00981B23">
        <w:rPr>
          <w:rFonts w:eastAsia="Helvetica Neue"/>
          <w:color w:val="000000"/>
        </w:rPr>
        <w:t xml:space="preserve"> </w:t>
      </w:r>
      <w:proofErr w:type="spellStart"/>
      <w:r w:rsidRPr="00981B23">
        <w:rPr>
          <w:rFonts w:eastAsia="Helvetica Neue"/>
          <w:color w:val="000000"/>
        </w:rPr>
        <w:t>Participant·e</w:t>
      </w:r>
      <w:proofErr w:type="spellEnd"/>
      <w:r w:rsidRPr="00981B23">
        <w:rPr>
          <w:rFonts w:eastAsia="Helvetica Neue"/>
          <w:color w:val="000000"/>
        </w:rPr>
        <w:t xml:space="preserve"> ou </w:t>
      </w:r>
      <w:proofErr w:type="spellStart"/>
      <w:r w:rsidRPr="00981B23">
        <w:rPr>
          <w:rFonts w:eastAsia="Helvetica Neue"/>
          <w:color w:val="000000"/>
        </w:rPr>
        <w:t>Employé·e</w:t>
      </w:r>
      <w:proofErr w:type="spellEnd"/>
      <w:r w:rsidRPr="00981B23">
        <w:rPr>
          <w:rFonts w:eastAsia="Helvetica Neue"/>
          <w:color w:val="000000"/>
        </w:rPr>
        <w:t>. En règle générale, les renseignements confidentiels sont disponibles seulement aux personnes qui doivent y avoir accès dans l’exercice de leurs fonctions au sein</w:t>
      </w:r>
      <w:r w:rsidR="007260FC" w:rsidRPr="007260FC">
        <w:t xml:space="preserve"> </w:t>
      </w:r>
      <w:r w:rsidR="007260FC">
        <w:rPr>
          <w:rFonts w:eastAsia="Helvetica Neue"/>
          <w:color w:val="000000"/>
        </w:rPr>
        <w:t>du</w:t>
      </w:r>
      <w:r w:rsidR="007260FC" w:rsidRPr="007260FC">
        <w:rPr>
          <w:rFonts w:eastAsia="Helvetica Neue"/>
          <w:color w:val="000000"/>
        </w:rPr>
        <w:t xml:space="preserve"> Mouvement Action-Chômage de Charlevoix</w:t>
      </w:r>
      <w:r w:rsidRPr="00981B23">
        <w:rPr>
          <w:rFonts w:eastAsia="Helvetica Neue"/>
          <w:color w:val="000000"/>
        </w:rPr>
        <w:t>.</w:t>
      </w:r>
    </w:p>
    <w:p w14:paraId="4BD1688B" w14:textId="77777777" w:rsidR="00887CCE" w:rsidRDefault="00887CCE">
      <w:pPr>
        <w:rPr>
          <w:rFonts w:eastAsia="Helvetica Neue"/>
          <w:color w:val="000000"/>
          <w:sz w:val="21"/>
          <w:szCs w:val="21"/>
        </w:rPr>
      </w:pPr>
      <w:r w:rsidRPr="009036C8">
        <w:rPr>
          <w:rFonts w:eastAsia="Helvetica Neue"/>
          <w:color w:val="000000"/>
          <w:sz w:val="21"/>
          <w:szCs w:val="21"/>
        </w:rPr>
        <w:br w:type="page"/>
      </w:r>
    </w:p>
    <w:p w14:paraId="031600FA" w14:textId="77777777" w:rsidR="00CC2846" w:rsidRDefault="00CC2846">
      <w:pPr>
        <w:rPr>
          <w:rFonts w:eastAsia="Helvetica Neue"/>
          <w:color w:val="000000"/>
          <w:sz w:val="21"/>
          <w:szCs w:val="21"/>
        </w:rPr>
      </w:pPr>
    </w:p>
    <w:sdt>
      <w:sdtPr>
        <w:rPr>
          <w:rFonts w:ascii="Helvetica" w:eastAsia="Helvetica" w:hAnsi="Helvetica" w:cs="Helvetica"/>
          <w:color w:val="auto"/>
          <w:sz w:val="22"/>
          <w:szCs w:val="22"/>
          <w:lang w:val="fr-FR"/>
        </w:rPr>
        <w:id w:val="-544681742"/>
        <w:docPartObj>
          <w:docPartGallery w:val="Table of Contents"/>
          <w:docPartUnique/>
        </w:docPartObj>
      </w:sdtPr>
      <w:sdtEndPr>
        <w:rPr>
          <w:b/>
          <w:bCs/>
        </w:rPr>
      </w:sdtEndPr>
      <w:sdtContent>
        <w:p w14:paraId="45DA330B" w14:textId="1C2FC5D1" w:rsidR="00887CCE" w:rsidRDefault="00887CCE">
          <w:pPr>
            <w:pStyle w:val="En-ttedetabledesmatires"/>
            <w:rPr>
              <w:lang w:val="fr-FR"/>
            </w:rPr>
          </w:pPr>
          <w:r w:rsidRPr="009036C8">
            <w:rPr>
              <w:lang w:val="fr-FR"/>
            </w:rPr>
            <w:t>Table des matières</w:t>
          </w:r>
        </w:p>
        <w:p w14:paraId="716CC0F8" w14:textId="77777777" w:rsidR="00981B23" w:rsidRPr="00981B23" w:rsidRDefault="00981B23" w:rsidP="00981B23"/>
        <w:p w14:paraId="11755AAC" w14:textId="375D6A46" w:rsidR="003A02B7" w:rsidRDefault="00887CCE">
          <w:pPr>
            <w:pStyle w:val="TM1"/>
            <w:tabs>
              <w:tab w:val="right" w:leader="dot" w:pos="10993"/>
            </w:tabs>
            <w:rPr>
              <w:rFonts w:asciiTheme="minorHAnsi" w:eastAsiaTheme="minorEastAsia" w:hAnsiTheme="minorHAnsi" w:cstheme="minorBidi"/>
              <w:noProof/>
              <w:kern w:val="2"/>
              <w:lang w:val="fr-CA"/>
              <w14:ligatures w14:val="standardContextual"/>
            </w:rPr>
          </w:pPr>
          <w:r w:rsidRPr="009036C8">
            <w:fldChar w:fldCharType="begin"/>
          </w:r>
          <w:r w:rsidRPr="009036C8">
            <w:instrText xml:space="preserve"> TOC \o "1-3" \h \z \u </w:instrText>
          </w:r>
          <w:r w:rsidRPr="009036C8">
            <w:fldChar w:fldCharType="separate"/>
          </w:r>
          <w:hyperlink w:anchor="_Toc144379616" w:history="1">
            <w:r w:rsidR="003A02B7" w:rsidRPr="00E868D1">
              <w:rPr>
                <w:rStyle w:val="Lienhypertexte"/>
                <w:noProof/>
              </w:rPr>
              <w:t>DÉFINITIONS</w:t>
            </w:r>
            <w:r w:rsidR="003A02B7">
              <w:rPr>
                <w:noProof/>
                <w:webHidden/>
              </w:rPr>
              <w:tab/>
            </w:r>
            <w:r w:rsidR="003A02B7">
              <w:rPr>
                <w:noProof/>
                <w:webHidden/>
              </w:rPr>
              <w:fldChar w:fldCharType="begin"/>
            </w:r>
            <w:r w:rsidR="003A02B7">
              <w:rPr>
                <w:noProof/>
                <w:webHidden/>
              </w:rPr>
              <w:instrText xml:space="preserve"> PAGEREF _Toc144379616 \h </w:instrText>
            </w:r>
            <w:r w:rsidR="003A02B7">
              <w:rPr>
                <w:noProof/>
                <w:webHidden/>
              </w:rPr>
            </w:r>
            <w:r w:rsidR="003A02B7">
              <w:rPr>
                <w:noProof/>
                <w:webHidden/>
              </w:rPr>
              <w:fldChar w:fldCharType="separate"/>
            </w:r>
            <w:r w:rsidR="00E01A1A">
              <w:rPr>
                <w:noProof/>
                <w:webHidden/>
              </w:rPr>
              <w:t>3</w:t>
            </w:r>
            <w:r w:rsidR="003A02B7">
              <w:rPr>
                <w:noProof/>
                <w:webHidden/>
              </w:rPr>
              <w:fldChar w:fldCharType="end"/>
            </w:r>
          </w:hyperlink>
        </w:p>
        <w:p w14:paraId="5E243613" w14:textId="4A8C81B6" w:rsidR="003A02B7" w:rsidRDefault="00000000">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17" w:history="1">
            <w:r w:rsidR="003A02B7" w:rsidRPr="00E868D1">
              <w:rPr>
                <w:rStyle w:val="Lienhypertexte"/>
                <w:noProof/>
              </w:rPr>
              <w:t>« Employé·e »</w:t>
            </w:r>
            <w:r w:rsidR="003A02B7">
              <w:rPr>
                <w:noProof/>
                <w:webHidden/>
              </w:rPr>
              <w:tab/>
            </w:r>
            <w:r w:rsidR="003A02B7">
              <w:rPr>
                <w:noProof/>
                <w:webHidden/>
              </w:rPr>
              <w:fldChar w:fldCharType="begin"/>
            </w:r>
            <w:r w:rsidR="003A02B7">
              <w:rPr>
                <w:noProof/>
                <w:webHidden/>
              </w:rPr>
              <w:instrText xml:space="preserve"> PAGEREF _Toc144379617 \h </w:instrText>
            </w:r>
            <w:r w:rsidR="003A02B7">
              <w:rPr>
                <w:noProof/>
                <w:webHidden/>
              </w:rPr>
            </w:r>
            <w:r w:rsidR="003A02B7">
              <w:rPr>
                <w:noProof/>
                <w:webHidden/>
              </w:rPr>
              <w:fldChar w:fldCharType="separate"/>
            </w:r>
            <w:r w:rsidR="00E01A1A">
              <w:rPr>
                <w:noProof/>
                <w:webHidden/>
              </w:rPr>
              <w:t>3</w:t>
            </w:r>
            <w:r w:rsidR="003A02B7">
              <w:rPr>
                <w:noProof/>
                <w:webHidden/>
              </w:rPr>
              <w:fldChar w:fldCharType="end"/>
            </w:r>
          </w:hyperlink>
        </w:p>
        <w:p w14:paraId="2E3B5C95" w14:textId="6F82B975" w:rsidR="003A02B7" w:rsidRDefault="00000000">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18" w:history="1">
            <w:r w:rsidR="003A02B7" w:rsidRPr="00E868D1">
              <w:rPr>
                <w:rStyle w:val="Lienhypertexte"/>
                <w:noProof/>
              </w:rPr>
              <w:t>« Événement »</w:t>
            </w:r>
            <w:r w:rsidR="003A02B7">
              <w:rPr>
                <w:noProof/>
                <w:webHidden/>
              </w:rPr>
              <w:tab/>
            </w:r>
            <w:r w:rsidR="003A02B7">
              <w:rPr>
                <w:noProof/>
                <w:webHidden/>
              </w:rPr>
              <w:fldChar w:fldCharType="begin"/>
            </w:r>
            <w:r w:rsidR="003A02B7">
              <w:rPr>
                <w:noProof/>
                <w:webHidden/>
              </w:rPr>
              <w:instrText xml:space="preserve"> PAGEREF _Toc144379618 \h </w:instrText>
            </w:r>
            <w:r w:rsidR="003A02B7">
              <w:rPr>
                <w:noProof/>
                <w:webHidden/>
              </w:rPr>
            </w:r>
            <w:r w:rsidR="003A02B7">
              <w:rPr>
                <w:noProof/>
                <w:webHidden/>
              </w:rPr>
              <w:fldChar w:fldCharType="separate"/>
            </w:r>
            <w:r w:rsidR="00E01A1A">
              <w:rPr>
                <w:noProof/>
                <w:webHidden/>
              </w:rPr>
              <w:t>3</w:t>
            </w:r>
            <w:r w:rsidR="003A02B7">
              <w:rPr>
                <w:noProof/>
                <w:webHidden/>
              </w:rPr>
              <w:fldChar w:fldCharType="end"/>
            </w:r>
          </w:hyperlink>
        </w:p>
        <w:p w14:paraId="365B8643" w14:textId="1470FCE3" w:rsidR="003A02B7" w:rsidRDefault="00000000">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19" w:history="1">
            <w:r w:rsidR="003A02B7" w:rsidRPr="00E868D1">
              <w:rPr>
                <w:rStyle w:val="Lienhypertexte"/>
                <w:noProof/>
              </w:rPr>
              <w:t>« Formulaire de signalement »</w:t>
            </w:r>
            <w:r w:rsidR="003A02B7">
              <w:rPr>
                <w:noProof/>
                <w:webHidden/>
              </w:rPr>
              <w:tab/>
            </w:r>
            <w:r w:rsidR="003A02B7">
              <w:rPr>
                <w:noProof/>
                <w:webHidden/>
              </w:rPr>
              <w:fldChar w:fldCharType="begin"/>
            </w:r>
            <w:r w:rsidR="003A02B7">
              <w:rPr>
                <w:noProof/>
                <w:webHidden/>
              </w:rPr>
              <w:instrText xml:space="preserve"> PAGEREF _Toc144379619 \h </w:instrText>
            </w:r>
            <w:r w:rsidR="003A02B7">
              <w:rPr>
                <w:noProof/>
                <w:webHidden/>
              </w:rPr>
            </w:r>
            <w:r w:rsidR="003A02B7">
              <w:rPr>
                <w:noProof/>
                <w:webHidden/>
              </w:rPr>
              <w:fldChar w:fldCharType="separate"/>
            </w:r>
            <w:r w:rsidR="00E01A1A">
              <w:rPr>
                <w:noProof/>
                <w:webHidden/>
              </w:rPr>
              <w:t>3</w:t>
            </w:r>
            <w:r w:rsidR="003A02B7">
              <w:rPr>
                <w:noProof/>
                <w:webHidden/>
              </w:rPr>
              <w:fldChar w:fldCharType="end"/>
            </w:r>
          </w:hyperlink>
        </w:p>
        <w:p w14:paraId="703A92C7" w14:textId="65406448" w:rsidR="003A02B7" w:rsidRDefault="00000000">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0" w:history="1">
            <w:r w:rsidR="003A02B7" w:rsidRPr="00E868D1">
              <w:rPr>
                <w:rStyle w:val="Lienhypertexte"/>
                <w:noProof/>
              </w:rPr>
              <w:t>« Incident de confidentialité »</w:t>
            </w:r>
            <w:r w:rsidR="003A02B7">
              <w:rPr>
                <w:noProof/>
                <w:webHidden/>
              </w:rPr>
              <w:tab/>
            </w:r>
            <w:r w:rsidR="003A02B7">
              <w:rPr>
                <w:noProof/>
                <w:webHidden/>
              </w:rPr>
              <w:fldChar w:fldCharType="begin"/>
            </w:r>
            <w:r w:rsidR="003A02B7">
              <w:rPr>
                <w:noProof/>
                <w:webHidden/>
              </w:rPr>
              <w:instrText xml:space="preserve"> PAGEREF _Toc144379620 \h </w:instrText>
            </w:r>
            <w:r w:rsidR="003A02B7">
              <w:rPr>
                <w:noProof/>
                <w:webHidden/>
              </w:rPr>
            </w:r>
            <w:r w:rsidR="003A02B7">
              <w:rPr>
                <w:noProof/>
                <w:webHidden/>
              </w:rPr>
              <w:fldChar w:fldCharType="separate"/>
            </w:r>
            <w:r w:rsidR="00E01A1A">
              <w:rPr>
                <w:noProof/>
                <w:webHidden/>
              </w:rPr>
              <w:t>3</w:t>
            </w:r>
            <w:r w:rsidR="003A02B7">
              <w:rPr>
                <w:noProof/>
                <w:webHidden/>
              </w:rPr>
              <w:fldChar w:fldCharType="end"/>
            </w:r>
          </w:hyperlink>
        </w:p>
        <w:p w14:paraId="121DBF5A" w14:textId="1C888A5A" w:rsidR="003A02B7" w:rsidRDefault="00000000">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1" w:history="1">
            <w:r w:rsidR="003A02B7" w:rsidRPr="00E868D1">
              <w:rPr>
                <w:rStyle w:val="Lienhypertexte"/>
                <w:noProof/>
              </w:rPr>
              <w:t>« Participant·e »</w:t>
            </w:r>
            <w:r w:rsidR="003A02B7">
              <w:rPr>
                <w:noProof/>
                <w:webHidden/>
              </w:rPr>
              <w:tab/>
            </w:r>
            <w:r w:rsidR="003A02B7">
              <w:rPr>
                <w:noProof/>
                <w:webHidden/>
              </w:rPr>
              <w:fldChar w:fldCharType="begin"/>
            </w:r>
            <w:r w:rsidR="003A02B7">
              <w:rPr>
                <w:noProof/>
                <w:webHidden/>
              </w:rPr>
              <w:instrText xml:space="preserve"> PAGEREF _Toc144379621 \h </w:instrText>
            </w:r>
            <w:r w:rsidR="003A02B7">
              <w:rPr>
                <w:noProof/>
                <w:webHidden/>
              </w:rPr>
            </w:r>
            <w:r w:rsidR="003A02B7">
              <w:rPr>
                <w:noProof/>
                <w:webHidden/>
              </w:rPr>
              <w:fldChar w:fldCharType="separate"/>
            </w:r>
            <w:r w:rsidR="00E01A1A">
              <w:rPr>
                <w:noProof/>
                <w:webHidden/>
              </w:rPr>
              <w:t>3</w:t>
            </w:r>
            <w:r w:rsidR="003A02B7">
              <w:rPr>
                <w:noProof/>
                <w:webHidden/>
              </w:rPr>
              <w:fldChar w:fldCharType="end"/>
            </w:r>
          </w:hyperlink>
        </w:p>
        <w:p w14:paraId="1A429845" w14:textId="0348A297" w:rsidR="003A02B7" w:rsidRDefault="00000000">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2" w:history="1">
            <w:r w:rsidR="003A02B7" w:rsidRPr="00E868D1">
              <w:rPr>
                <w:rStyle w:val="Lienhypertexte"/>
                <w:noProof/>
              </w:rPr>
              <w:t>« Publication »</w:t>
            </w:r>
            <w:r w:rsidR="003A02B7">
              <w:rPr>
                <w:noProof/>
                <w:webHidden/>
              </w:rPr>
              <w:tab/>
            </w:r>
            <w:r w:rsidR="003A02B7">
              <w:rPr>
                <w:noProof/>
                <w:webHidden/>
              </w:rPr>
              <w:fldChar w:fldCharType="begin"/>
            </w:r>
            <w:r w:rsidR="003A02B7">
              <w:rPr>
                <w:noProof/>
                <w:webHidden/>
              </w:rPr>
              <w:instrText xml:space="preserve"> PAGEREF _Toc144379622 \h </w:instrText>
            </w:r>
            <w:r w:rsidR="003A02B7">
              <w:rPr>
                <w:noProof/>
                <w:webHidden/>
              </w:rPr>
            </w:r>
            <w:r w:rsidR="003A02B7">
              <w:rPr>
                <w:noProof/>
                <w:webHidden/>
              </w:rPr>
              <w:fldChar w:fldCharType="separate"/>
            </w:r>
            <w:r w:rsidR="00E01A1A">
              <w:rPr>
                <w:noProof/>
                <w:webHidden/>
              </w:rPr>
              <w:t>3</w:t>
            </w:r>
            <w:r w:rsidR="003A02B7">
              <w:rPr>
                <w:noProof/>
                <w:webHidden/>
              </w:rPr>
              <w:fldChar w:fldCharType="end"/>
            </w:r>
          </w:hyperlink>
        </w:p>
        <w:p w14:paraId="07D847DE" w14:textId="45EE913A" w:rsidR="003A02B7" w:rsidRDefault="00000000">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3" w:history="1">
            <w:r w:rsidR="003A02B7" w:rsidRPr="00E868D1">
              <w:rPr>
                <w:rStyle w:val="Lienhypertexte"/>
                <w:noProof/>
              </w:rPr>
              <w:t>« Registre des incidents de confidentialité »</w:t>
            </w:r>
            <w:r w:rsidR="003A02B7">
              <w:rPr>
                <w:noProof/>
                <w:webHidden/>
              </w:rPr>
              <w:tab/>
            </w:r>
            <w:r w:rsidR="003A02B7">
              <w:rPr>
                <w:noProof/>
                <w:webHidden/>
              </w:rPr>
              <w:fldChar w:fldCharType="begin"/>
            </w:r>
            <w:r w:rsidR="003A02B7">
              <w:rPr>
                <w:noProof/>
                <w:webHidden/>
              </w:rPr>
              <w:instrText xml:space="preserve"> PAGEREF _Toc144379623 \h </w:instrText>
            </w:r>
            <w:r w:rsidR="003A02B7">
              <w:rPr>
                <w:noProof/>
                <w:webHidden/>
              </w:rPr>
            </w:r>
            <w:r w:rsidR="003A02B7">
              <w:rPr>
                <w:noProof/>
                <w:webHidden/>
              </w:rPr>
              <w:fldChar w:fldCharType="separate"/>
            </w:r>
            <w:r w:rsidR="00E01A1A">
              <w:rPr>
                <w:noProof/>
                <w:webHidden/>
              </w:rPr>
              <w:t>3</w:t>
            </w:r>
            <w:r w:rsidR="003A02B7">
              <w:rPr>
                <w:noProof/>
                <w:webHidden/>
              </w:rPr>
              <w:fldChar w:fldCharType="end"/>
            </w:r>
          </w:hyperlink>
        </w:p>
        <w:p w14:paraId="0F49B6FD" w14:textId="5D854FAF" w:rsidR="003A02B7" w:rsidRDefault="00000000">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4" w:history="1">
            <w:r w:rsidR="003A02B7" w:rsidRPr="00E868D1">
              <w:rPr>
                <w:rStyle w:val="Lienhypertexte"/>
                <w:noProof/>
              </w:rPr>
              <w:t>« Risque sérieux de préjudices »</w:t>
            </w:r>
            <w:r w:rsidR="003A02B7">
              <w:rPr>
                <w:noProof/>
                <w:webHidden/>
              </w:rPr>
              <w:tab/>
            </w:r>
            <w:r w:rsidR="003A02B7">
              <w:rPr>
                <w:noProof/>
                <w:webHidden/>
              </w:rPr>
              <w:fldChar w:fldCharType="begin"/>
            </w:r>
            <w:r w:rsidR="003A02B7">
              <w:rPr>
                <w:noProof/>
                <w:webHidden/>
              </w:rPr>
              <w:instrText xml:space="preserve"> PAGEREF _Toc144379624 \h </w:instrText>
            </w:r>
            <w:r w:rsidR="003A02B7">
              <w:rPr>
                <w:noProof/>
                <w:webHidden/>
              </w:rPr>
            </w:r>
            <w:r w:rsidR="003A02B7">
              <w:rPr>
                <w:noProof/>
                <w:webHidden/>
              </w:rPr>
              <w:fldChar w:fldCharType="separate"/>
            </w:r>
            <w:r w:rsidR="00E01A1A">
              <w:rPr>
                <w:noProof/>
                <w:webHidden/>
              </w:rPr>
              <w:t>3</w:t>
            </w:r>
            <w:r w:rsidR="003A02B7">
              <w:rPr>
                <w:noProof/>
                <w:webHidden/>
              </w:rPr>
              <w:fldChar w:fldCharType="end"/>
            </w:r>
          </w:hyperlink>
        </w:p>
        <w:p w14:paraId="19FDC940" w14:textId="12DEB6FD" w:rsidR="003A02B7" w:rsidRDefault="00000000">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5" w:history="1">
            <w:r w:rsidR="003A02B7" w:rsidRPr="00E868D1">
              <w:rPr>
                <w:rStyle w:val="Lienhypertexte"/>
                <w:noProof/>
              </w:rPr>
              <w:t>« Renseignement confidentiel »</w:t>
            </w:r>
            <w:r w:rsidR="003A02B7">
              <w:rPr>
                <w:noProof/>
                <w:webHidden/>
              </w:rPr>
              <w:tab/>
            </w:r>
            <w:r w:rsidR="003A02B7">
              <w:rPr>
                <w:noProof/>
                <w:webHidden/>
              </w:rPr>
              <w:fldChar w:fldCharType="begin"/>
            </w:r>
            <w:r w:rsidR="003A02B7">
              <w:rPr>
                <w:noProof/>
                <w:webHidden/>
              </w:rPr>
              <w:instrText xml:space="preserve"> PAGEREF _Toc144379625 \h </w:instrText>
            </w:r>
            <w:r w:rsidR="003A02B7">
              <w:rPr>
                <w:noProof/>
                <w:webHidden/>
              </w:rPr>
            </w:r>
            <w:r w:rsidR="003A02B7">
              <w:rPr>
                <w:noProof/>
                <w:webHidden/>
              </w:rPr>
              <w:fldChar w:fldCharType="separate"/>
            </w:r>
            <w:r w:rsidR="00E01A1A">
              <w:rPr>
                <w:noProof/>
                <w:webHidden/>
              </w:rPr>
              <w:t>3</w:t>
            </w:r>
            <w:r w:rsidR="003A02B7">
              <w:rPr>
                <w:noProof/>
                <w:webHidden/>
              </w:rPr>
              <w:fldChar w:fldCharType="end"/>
            </w:r>
          </w:hyperlink>
        </w:p>
        <w:p w14:paraId="381E5EB6" w14:textId="07A88F66" w:rsidR="003A02B7" w:rsidRDefault="00000000">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6" w:history="1">
            <w:r w:rsidR="003A02B7" w:rsidRPr="00E868D1">
              <w:rPr>
                <w:rStyle w:val="Lienhypertexte"/>
                <w:noProof/>
              </w:rPr>
              <w:t>« Service ou activité»</w:t>
            </w:r>
            <w:r w:rsidR="003A02B7">
              <w:rPr>
                <w:noProof/>
                <w:webHidden/>
              </w:rPr>
              <w:tab/>
            </w:r>
            <w:r w:rsidR="003A02B7">
              <w:rPr>
                <w:noProof/>
                <w:webHidden/>
              </w:rPr>
              <w:fldChar w:fldCharType="begin"/>
            </w:r>
            <w:r w:rsidR="003A02B7">
              <w:rPr>
                <w:noProof/>
                <w:webHidden/>
              </w:rPr>
              <w:instrText xml:space="preserve"> PAGEREF _Toc144379626 \h </w:instrText>
            </w:r>
            <w:r w:rsidR="003A02B7">
              <w:rPr>
                <w:noProof/>
                <w:webHidden/>
              </w:rPr>
            </w:r>
            <w:r w:rsidR="003A02B7">
              <w:rPr>
                <w:noProof/>
                <w:webHidden/>
              </w:rPr>
              <w:fldChar w:fldCharType="separate"/>
            </w:r>
            <w:r w:rsidR="00E01A1A">
              <w:rPr>
                <w:noProof/>
                <w:webHidden/>
              </w:rPr>
              <w:t>4</w:t>
            </w:r>
            <w:r w:rsidR="003A02B7">
              <w:rPr>
                <w:noProof/>
                <w:webHidden/>
              </w:rPr>
              <w:fldChar w:fldCharType="end"/>
            </w:r>
          </w:hyperlink>
        </w:p>
        <w:p w14:paraId="00244A62" w14:textId="4176C7E4"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27" w:history="1">
            <w:r w:rsidR="003A02B7" w:rsidRPr="00E868D1">
              <w:rPr>
                <w:rStyle w:val="Lienhypertexte"/>
                <w:noProof/>
              </w:rPr>
              <w:t>PHOTOGRAPHIES ET ENREGISTREMENTS</w:t>
            </w:r>
            <w:r w:rsidR="003A02B7">
              <w:rPr>
                <w:noProof/>
                <w:webHidden/>
              </w:rPr>
              <w:tab/>
            </w:r>
            <w:r w:rsidR="003A02B7">
              <w:rPr>
                <w:noProof/>
                <w:webHidden/>
              </w:rPr>
              <w:fldChar w:fldCharType="begin"/>
            </w:r>
            <w:r w:rsidR="003A02B7">
              <w:rPr>
                <w:noProof/>
                <w:webHidden/>
              </w:rPr>
              <w:instrText xml:space="preserve"> PAGEREF _Toc144379627 \h </w:instrText>
            </w:r>
            <w:r w:rsidR="003A02B7">
              <w:rPr>
                <w:noProof/>
                <w:webHidden/>
              </w:rPr>
            </w:r>
            <w:r w:rsidR="003A02B7">
              <w:rPr>
                <w:noProof/>
                <w:webHidden/>
              </w:rPr>
              <w:fldChar w:fldCharType="separate"/>
            </w:r>
            <w:r w:rsidR="00E01A1A">
              <w:rPr>
                <w:noProof/>
                <w:webHidden/>
              </w:rPr>
              <w:t>4</w:t>
            </w:r>
            <w:r w:rsidR="003A02B7">
              <w:rPr>
                <w:noProof/>
                <w:webHidden/>
              </w:rPr>
              <w:fldChar w:fldCharType="end"/>
            </w:r>
          </w:hyperlink>
        </w:p>
        <w:p w14:paraId="0B46320D" w14:textId="0314C66C"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28" w:history="1">
            <w:r w:rsidR="003A02B7" w:rsidRPr="00E868D1">
              <w:rPr>
                <w:rStyle w:val="Lienhypertexte"/>
                <w:noProof/>
              </w:rPr>
              <w:t>OBLIGATION DE CONFIDENTIALITÉ</w:t>
            </w:r>
            <w:r w:rsidR="003A02B7">
              <w:rPr>
                <w:noProof/>
                <w:webHidden/>
              </w:rPr>
              <w:tab/>
            </w:r>
            <w:r w:rsidR="003A02B7">
              <w:rPr>
                <w:noProof/>
                <w:webHidden/>
              </w:rPr>
              <w:fldChar w:fldCharType="begin"/>
            </w:r>
            <w:r w:rsidR="003A02B7">
              <w:rPr>
                <w:noProof/>
                <w:webHidden/>
              </w:rPr>
              <w:instrText xml:space="preserve"> PAGEREF _Toc144379628 \h </w:instrText>
            </w:r>
            <w:r w:rsidR="003A02B7">
              <w:rPr>
                <w:noProof/>
                <w:webHidden/>
              </w:rPr>
            </w:r>
            <w:r w:rsidR="003A02B7">
              <w:rPr>
                <w:noProof/>
                <w:webHidden/>
              </w:rPr>
              <w:fldChar w:fldCharType="separate"/>
            </w:r>
            <w:r w:rsidR="00E01A1A">
              <w:rPr>
                <w:noProof/>
                <w:webHidden/>
              </w:rPr>
              <w:t>4</w:t>
            </w:r>
            <w:r w:rsidR="003A02B7">
              <w:rPr>
                <w:noProof/>
                <w:webHidden/>
              </w:rPr>
              <w:fldChar w:fldCharType="end"/>
            </w:r>
          </w:hyperlink>
        </w:p>
        <w:p w14:paraId="1EFAC2CA" w14:textId="3936ED39"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29" w:history="1">
            <w:r w:rsidR="003A02B7" w:rsidRPr="00E868D1">
              <w:rPr>
                <w:rStyle w:val="Lienhypertexte"/>
                <w:noProof/>
              </w:rPr>
              <w:t>COLLECTE ET USAGE DES RENSEIGNEMENTS CONFIDENTIELS</w:t>
            </w:r>
            <w:r w:rsidR="003A02B7">
              <w:rPr>
                <w:noProof/>
                <w:webHidden/>
              </w:rPr>
              <w:tab/>
            </w:r>
            <w:r w:rsidR="003A02B7">
              <w:rPr>
                <w:noProof/>
                <w:webHidden/>
              </w:rPr>
              <w:fldChar w:fldCharType="begin"/>
            </w:r>
            <w:r w:rsidR="003A02B7">
              <w:rPr>
                <w:noProof/>
                <w:webHidden/>
              </w:rPr>
              <w:instrText xml:space="preserve"> PAGEREF _Toc144379629 \h </w:instrText>
            </w:r>
            <w:r w:rsidR="003A02B7">
              <w:rPr>
                <w:noProof/>
                <w:webHidden/>
              </w:rPr>
            </w:r>
            <w:r w:rsidR="003A02B7">
              <w:rPr>
                <w:noProof/>
                <w:webHidden/>
              </w:rPr>
              <w:fldChar w:fldCharType="separate"/>
            </w:r>
            <w:r w:rsidR="00E01A1A">
              <w:rPr>
                <w:noProof/>
                <w:webHidden/>
              </w:rPr>
              <w:t>4</w:t>
            </w:r>
            <w:r w:rsidR="003A02B7">
              <w:rPr>
                <w:noProof/>
                <w:webHidden/>
              </w:rPr>
              <w:fldChar w:fldCharType="end"/>
            </w:r>
          </w:hyperlink>
        </w:p>
        <w:p w14:paraId="150F8BBA" w14:textId="6B6ACEEF"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0" w:history="1">
            <w:r w:rsidR="003A02B7" w:rsidRPr="00E868D1">
              <w:rPr>
                <w:rStyle w:val="Lienhypertexte"/>
                <w:noProof/>
              </w:rPr>
              <w:t>GESTION DES RENSEIGNEMENTS CONFIDENTIELS</w:t>
            </w:r>
            <w:r w:rsidR="003A02B7">
              <w:rPr>
                <w:noProof/>
                <w:webHidden/>
              </w:rPr>
              <w:tab/>
            </w:r>
            <w:r w:rsidR="003A02B7">
              <w:rPr>
                <w:noProof/>
                <w:webHidden/>
              </w:rPr>
              <w:fldChar w:fldCharType="begin"/>
            </w:r>
            <w:r w:rsidR="003A02B7">
              <w:rPr>
                <w:noProof/>
                <w:webHidden/>
              </w:rPr>
              <w:instrText xml:space="preserve"> PAGEREF _Toc144379630 \h </w:instrText>
            </w:r>
            <w:r w:rsidR="003A02B7">
              <w:rPr>
                <w:noProof/>
                <w:webHidden/>
              </w:rPr>
            </w:r>
            <w:r w:rsidR="003A02B7">
              <w:rPr>
                <w:noProof/>
                <w:webHidden/>
              </w:rPr>
              <w:fldChar w:fldCharType="separate"/>
            </w:r>
            <w:r w:rsidR="00E01A1A">
              <w:rPr>
                <w:noProof/>
                <w:webHidden/>
              </w:rPr>
              <w:t>5</w:t>
            </w:r>
            <w:r w:rsidR="003A02B7">
              <w:rPr>
                <w:noProof/>
                <w:webHidden/>
              </w:rPr>
              <w:fldChar w:fldCharType="end"/>
            </w:r>
          </w:hyperlink>
        </w:p>
        <w:p w14:paraId="10702CB0" w14:textId="1AF009AE"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1" w:history="1">
            <w:r w:rsidR="003A02B7" w:rsidRPr="00E868D1">
              <w:rPr>
                <w:rStyle w:val="Lienhypertexte"/>
                <w:noProof/>
              </w:rPr>
              <w:t>CONSERVATION DES RENSEIGNEMENTS CONFIDENTIELS</w:t>
            </w:r>
            <w:r w:rsidR="003A02B7">
              <w:rPr>
                <w:noProof/>
                <w:webHidden/>
              </w:rPr>
              <w:tab/>
            </w:r>
            <w:r w:rsidR="003A02B7">
              <w:rPr>
                <w:noProof/>
                <w:webHidden/>
              </w:rPr>
              <w:fldChar w:fldCharType="begin"/>
            </w:r>
            <w:r w:rsidR="003A02B7">
              <w:rPr>
                <w:noProof/>
                <w:webHidden/>
              </w:rPr>
              <w:instrText xml:space="preserve"> PAGEREF _Toc144379631 \h </w:instrText>
            </w:r>
            <w:r w:rsidR="003A02B7">
              <w:rPr>
                <w:noProof/>
                <w:webHidden/>
              </w:rPr>
            </w:r>
            <w:r w:rsidR="003A02B7">
              <w:rPr>
                <w:noProof/>
                <w:webHidden/>
              </w:rPr>
              <w:fldChar w:fldCharType="separate"/>
            </w:r>
            <w:r w:rsidR="00E01A1A">
              <w:rPr>
                <w:noProof/>
                <w:webHidden/>
              </w:rPr>
              <w:t>6</w:t>
            </w:r>
            <w:r w:rsidR="003A02B7">
              <w:rPr>
                <w:noProof/>
                <w:webHidden/>
              </w:rPr>
              <w:fldChar w:fldCharType="end"/>
            </w:r>
          </w:hyperlink>
        </w:p>
        <w:p w14:paraId="3A6F0A0E" w14:textId="4D7833B6"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2" w:history="1">
            <w:r w:rsidR="003A02B7" w:rsidRPr="00E868D1">
              <w:rPr>
                <w:rStyle w:val="Lienhypertexte"/>
                <w:noProof/>
              </w:rPr>
              <w:t>DESTRUCTION DES RENSEIGNEMENTS CONFIDENTIELS</w:t>
            </w:r>
            <w:r w:rsidR="003A02B7">
              <w:rPr>
                <w:noProof/>
                <w:webHidden/>
              </w:rPr>
              <w:tab/>
            </w:r>
            <w:r w:rsidR="003A02B7">
              <w:rPr>
                <w:noProof/>
                <w:webHidden/>
              </w:rPr>
              <w:fldChar w:fldCharType="begin"/>
            </w:r>
            <w:r w:rsidR="003A02B7">
              <w:rPr>
                <w:noProof/>
                <w:webHidden/>
              </w:rPr>
              <w:instrText xml:space="preserve"> PAGEREF _Toc144379632 \h </w:instrText>
            </w:r>
            <w:r w:rsidR="003A02B7">
              <w:rPr>
                <w:noProof/>
                <w:webHidden/>
              </w:rPr>
            </w:r>
            <w:r w:rsidR="003A02B7">
              <w:rPr>
                <w:noProof/>
                <w:webHidden/>
              </w:rPr>
              <w:fldChar w:fldCharType="separate"/>
            </w:r>
            <w:r w:rsidR="00E01A1A">
              <w:rPr>
                <w:noProof/>
                <w:webHidden/>
              </w:rPr>
              <w:t>6</w:t>
            </w:r>
            <w:r w:rsidR="003A02B7">
              <w:rPr>
                <w:noProof/>
                <w:webHidden/>
              </w:rPr>
              <w:fldChar w:fldCharType="end"/>
            </w:r>
          </w:hyperlink>
        </w:p>
        <w:p w14:paraId="50E1A06D" w14:textId="0EA7712D"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3" w:history="1">
            <w:r w:rsidR="003A02B7" w:rsidRPr="00E868D1">
              <w:rPr>
                <w:rStyle w:val="Lienhypertexte"/>
                <w:noProof/>
              </w:rPr>
              <w:t>DIVULGATION DE RENSEIGNEMENTS CONFIDENTIELS À UN TIERS</w:t>
            </w:r>
            <w:r w:rsidR="003A02B7">
              <w:rPr>
                <w:noProof/>
                <w:webHidden/>
              </w:rPr>
              <w:tab/>
            </w:r>
            <w:r w:rsidR="003A02B7">
              <w:rPr>
                <w:noProof/>
                <w:webHidden/>
              </w:rPr>
              <w:fldChar w:fldCharType="begin"/>
            </w:r>
            <w:r w:rsidR="003A02B7">
              <w:rPr>
                <w:noProof/>
                <w:webHidden/>
              </w:rPr>
              <w:instrText xml:space="preserve"> PAGEREF _Toc144379633 \h </w:instrText>
            </w:r>
            <w:r w:rsidR="003A02B7">
              <w:rPr>
                <w:noProof/>
                <w:webHidden/>
              </w:rPr>
            </w:r>
            <w:r w:rsidR="003A02B7">
              <w:rPr>
                <w:noProof/>
                <w:webHidden/>
              </w:rPr>
              <w:fldChar w:fldCharType="separate"/>
            </w:r>
            <w:r w:rsidR="00E01A1A">
              <w:rPr>
                <w:noProof/>
                <w:webHidden/>
              </w:rPr>
              <w:t>6</w:t>
            </w:r>
            <w:r w:rsidR="003A02B7">
              <w:rPr>
                <w:noProof/>
                <w:webHidden/>
              </w:rPr>
              <w:fldChar w:fldCharType="end"/>
            </w:r>
          </w:hyperlink>
        </w:p>
        <w:p w14:paraId="7AD455F4" w14:textId="41F5C130"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4" w:history="1">
            <w:r w:rsidR="003A02B7" w:rsidRPr="00E868D1">
              <w:rPr>
                <w:rStyle w:val="Lienhypertexte"/>
                <w:noProof/>
              </w:rPr>
              <w:t>COMMUNICATION DE RENSEIGNEMENTS CONFIDENTIELS À LA PERSONNE CONCERNÉE</w:t>
            </w:r>
            <w:r w:rsidR="003A02B7">
              <w:rPr>
                <w:noProof/>
                <w:webHidden/>
              </w:rPr>
              <w:tab/>
            </w:r>
            <w:r w:rsidR="003A02B7">
              <w:rPr>
                <w:noProof/>
                <w:webHidden/>
              </w:rPr>
              <w:fldChar w:fldCharType="begin"/>
            </w:r>
            <w:r w:rsidR="003A02B7">
              <w:rPr>
                <w:noProof/>
                <w:webHidden/>
              </w:rPr>
              <w:instrText xml:space="preserve"> PAGEREF _Toc144379634 \h </w:instrText>
            </w:r>
            <w:r w:rsidR="003A02B7">
              <w:rPr>
                <w:noProof/>
                <w:webHidden/>
              </w:rPr>
            </w:r>
            <w:r w:rsidR="003A02B7">
              <w:rPr>
                <w:noProof/>
                <w:webHidden/>
              </w:rPr>
              <w:fldChar w:fldCharType="separate"/>
            </w:r>
            <w:r w:rsidR="00E01A1A">
              <w:rPr>
                <w:noProof/>
                <w:webHidden/>
              </w:rPr>
              <w:t>7</w:t>
            </w:r>
            <w:r w:rsidR="003A02B7">
              <w:rPr>
                <w:noProof/>
                <w:webHidden/>
              </w:rPr>
              <w:fldChar w:fldCharType="end"/>
            </w:r>
          </w:hyperlink>
        </w:p>
        <w:p w14:paraId="3EF2621C" w14:textId="23843CB1"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5" w:history="1">
            <w:r w:rsidR="003A02B7" w:rsidRPr="00E868D1">
              <w:rPr>
                <w:rStyle w:val="Lienhypertexte"/>
                <w:noProof/>
              </w:rPr>
              <w:t>MANQUEMENT À L’OBLIGATION DE CONFIDENTIALITÉ</w:t>
            </w:r>
            <w:r w:rsidR="003A02B7">
              <w:rPr>
                <w:noProof/>
                <w:webHidden/>
              </w:rPr>
              <w:tab/>
            </w:r>
            <w:r w:rsidR="003A02B7">
              <w:rPr>
                <w:noProof/>
                <w:webHidden/>
              </w:rPr>
              <w:fldChar w:fldCharType="begin"/>
            </w:r>
            <w:r w:rsidR="003A02B7">
              <w:rPr>
                <w:noProof/>
                <w:webHidden/>
              </w:rPr>
              <w:instrText xml:space="preserve"> PAGEREF _Toc144379635 \h </w:instrText>
            </w:r>
            <w:r w:rsidR="003A02B7">
              <w:rPr>
                <w:noProof/>
                <w:webHidden/>
              </w:rPr>
            </w:r>
            <w:r w:rsidR="003A02B7">
              <w:rPr>
                <w:noProof/>
                <w:webHidden/>
              </w:rPr>
              <w:fldChar w:fldCharType="separate"/>
            </w:r>
            <w:r w:rsidR="00E01A1A">
              <w:rPr>
                <w:noProof/>
                <w:webHidden/>
              </w:rPr>
              <w:t>7</w:t>
            </w:r>
            <w:r w:rsidR="003A02B7">
              <w:rPr>
                <w:noProof/>
                <w:webHidden/>
              </w:rPr>
              <w:fldChar w:fldCharType="end"/>
            </w:r>
          </w:hyperlink>
        </w:p>
        <w:p w14:paraId="73AA985F" w14:textId="13F95E35"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6" w:history="1">
            <w:r w:rsidR="003A02B7" w:rsidRPr="00E868D1">
              <w:rPr>
                <w:rStyle w:val="Lienhypertexte"/>
                <w:noProof/>
              </w:rPr>
              <w:t>RECOURS</w:t>
            </w:r>
            <w:r w:rsidR="003A02B7">
              <w:rPr>
                <w:noProof/>
                <w:webHidden/>
              </w:rPr>
              <w:tab/>
            </w:r>
            <w:r w:rsidR="003A02B7">
              <w:rPr>
                <w:noProof/>
                <w:webHidden/>
              </w:rPr>
              <w:fldChar w:fldCharType="begin"/>
            </w:r>
            <w:r w:rsidR="003A02B7">
              <w:rPr>
                <w:noProof/>
                <w:webHidden/>
              </w:rPr>
              <w:instrText xml:space="preserve"> PAGEREF _Toc144379636 \h </w:instrText>
            </w:r>
            <w:r w:rsidR="003A02B7">
              <w:rPr>
                <w:noProof/>
                <w:webHidden/>
              </w:rPr>
            </w:r>
            <w:r w:rsidR="003A02B7">
              <w:rPr>
                <w:noProof/>
                <w:webHidden/>
              </w:rPr>
              <w:fldChar w:fldCharType="separate"/>
            </w:r>
            <w:r w:rsidR="00E01A1A">
              <w:rPr>
                <w:noProof/>
                <w:webHidden/>
              </w:rPr>
              <w:t>7</w:t>
            </w:r>
            <w:r w:rsidR="003A02B7">
              <w:rPr>
                <w:noProof/>
                <w:webHidden/>
              </w:rPr>
              <w:fldChar w:fldCharType="end"/>
            </w:r>
          </w:hyperlink>
        </w:p>
        <w:p w14:paraId="72A46A4C" w14:textId="6DA9F42C"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7" w:history="1">
            <w:r w:rsidR="003A02B7" w:rsidRPr="00E868D1">
              <w:rPr>
                <w:rStyle w:val="Lienhypertexte"/>
                <w:noProof/>
              </w:rPr>
              <w:t>Annexe A: DÉCLARATION RELATIVE À LA CONFIDENTIALITÉ</w:t>
            </w:r>
            <w:r w:rsidR="003A02B7">
              <w:rPr>
                <w:noProof/>
                <w:webHidden/>
              </w:rPr>
              <w:tab/>
            </w:r>
            <w:r w:rsidR="003A02B7">
              <w:rPr>
                <w:noProof/>
                <w:webHidden/>
              </w:rPr>
              <w:fldChar w:fldCharType="begin"/>
            </w:r>
            <w:r w:rsidR="003A02B7">
              <w:rPr>
                <w:noProof/>
                <w:webHidden/>
              </w:rPr>
              <w:instrText xml:space="preserve"> PAGEREF _Toc144379637 \h </w:instrText>
            </w:r>
            <w:r w:rsidR="003A02B7">
              <w:rPr>
                <w:noProof/>
                <w:webHidden/>
              </w:rPr>
            </w:r>
            <w:r w:rsidR="003A02B7">
              <w:rPr>
                <w:noProof/>
                <w:webHidden/>
              </w:rPr>
              <w:fldChar w:fldCharType="separate"/>
            </w:r>
            <w:r w:rsidR="00E01A1A">
              <w:rPr>
                <w:noProof/>
                <w:webHidden/>
              </w:rPr>
              <w:t>8</w:t>
            </w:r>
            <w:r w:rsidR="003A02B7">
              <w:rPr>
                <w:noProof/>
                <w:webHidden/>
              </w:rPr>
              <w:fldChar w:fldCharType="end"/>
            </w:r>
          </w:hyperlink>
        </w:p>
        <w:p w14:paraId="288ED421" w14:textId="765471D7"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8" w:history="1">
            <w:r w:rsidR="003A02B7" w:rsidRPr="00E868D1">
              <w:rPr>
                <w:rStyle w:val="Lienhypertexte"/>
                <w:noProof/>
              </w:rPr>
              <w:t>Annexe B</w:t>
            </w:r>
            <w:r w:rsidR="003A02B7">
              <w:rPr>
                <w:noProof/>
                <w:webHidden/>
              </w:rPr>
              <w:tab/>
            </w:r>
            <w:r w:rsidR="003A02B7">
              <w:rPr>
                <w:noProof/>
                <w:webHidden/>
              </w:rPr>
              <w:fldChar w:fldCharType="begin"/>
            </w:r>
            <w:r w:rsidR="003A02B7">
              <w:rPr>
                <w:noProof/>
                <w:webHidden/>
              </w:rPr>
              <w:instrText xml:space="preserve"> PAGEREF _Toc144379638 \h </w:instrText>
            </w:r>
            <w:r w:rsidR="003A02B7">
              <w:rPr>
                <w:noProof/>
                <w:webHidden/>
              </w:rPr>
            </w:r>
            <w:r w:rsidR="003A02B7">
              <w:rPr>
                <w:noProof/>
                <w:webHidden/>
              </w:rPr>
              <w:fldChar w:fldCharType="separate"/>
            </w:r>
            <w:r w:rsidR="00E01A1A">
              <w:rPr>
                <w:noProof/>
                <w:webHidden/>
              </w:rPr>
              <w:t>10</w:t>
            </w:r>
            <w:r w:rsidR="003A02B7">
              <w:rPr>
                <w:noProof/>
                <w:webHidden/>
              </w:rPr>
              <w:fldChar w:fldCharType="end"/>
            </w:r>
          </w:hyperlink>
        </w:p>
        <w:p w14:paraId="0A6CCCD5" w14:textId="3F535C3D"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9" w:history="1">
            <w:r w:rsidR="003A02B7" w:rsidRPr="00E868D1">
              <w:rPr>
                <w:rStyle w:val="Lienhypertexte"/>
                <w:noProof/>
              </w:rPr>
              <w:t>INCIDENT DE CONFIDENTIALITÉ PLAN DE RÉPONSE</w:t>
            </w:r>
            <w:r w:rsidR="003A02B7">
              <w:rPr>
                <w:noProof/>
                <w:webHidden/>
              </w:rPr>
              <w:tab/>
            </w:r>
            <w:r w:rsidR="003A02B7">
              <w:rPr>
                <w:noProof/>
                <w:webHidden/>
              </w:rPr>
              <w:fldChar w:fldCharType="begin"/>
            </w:r>
            <w:r w:rsidR="003A02B7">
              <w:rPr>
                <w:noProof/>
                <w:webHidden/>
              </w:rPr>
              <w:instrText xml:space="preserve"> PAGEREF _Toc144379639 \h </w:instrText>
            </w:r>
            <w:r w:rsidR="003A02B7">
              <w:rPr>
                <w:noProof/>
                <w:webHidden/>
              </w:rPr>
            </w:r>
            <w:r w:rsidR="003A02B7">
              <w:rPr>
                <w:noProof/>
                <w:webHidden/>
              </w:rPr>
              <w:fldChar w:fldCharType="separate"/>
            </w:r>
            <w:r w:rsidR="00E01A1A">
              <w:rPr>
                <w:noProof/>
                <w:webHidden/>
              </w:rPr>
              <w:t>10</w:t>
            </w:r>
            <w:r w:rsidR="003A02B7">
              <w:rPr>
                <w:noProof/>
                <w:webHidden/>
              </w:rPr>
              <w:fldChar w:fldCharType="end"/>
            </w:r>
          </w:hyperlink>
        </w:p>
        <w:p w14:paraId="0AFACEDD" w14:textId="1ADB8DAB"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40" w:history="1">
            <w:r w:rsidR="003A02B7" w:rsidRPr="00E868D1">
              <w:rPr>
                <w:rStyle w:val="Lienhypertexte"/>
                <w:noProof/>
              </w:rPr>
              <w:t>Annexe C</w:t>
            </w:r>
            <w:r w:rsidR="003A02B7">
              <w:rPr>
                <w:noProof/>
                <w:webHidden/>
              </w:rPr>
              <w:tab/>
            </w:r>
            <w:r w:rsidR="003A02B7">
              <w:rPr>
                <w:noProof/>
                <w:webHidden/>
              </w:rPr>
              <w:fldChar w:fldCharType="begin"/>
            </w:r>
            <w:r w:rsidR="003A02B7">
              <w:rPr>
                <w:noProof/>
                <w:webHidden/>
              </w:rPr>
              <w:instrText xml:space="preserve"> PAGEREF _Toc144379640 \h </w:instrText>
            </w:r>
            <w:r w:rsidR="003A02B7">
              <w:rPr>
                <w:noProof/>
                <w:webHidden/>
              </w:rPr>
            </w:r>
            <w:r w:rsidR="003A02B7">
              <w:rPr>
                <w:noProof/>
                <w:webHidden/>
              </w:rPr>
              <w:fldChar w:fldCharType="separate"/>
            </w:r>
            <w:r w:rsidR="00E01A1A">
              <w:rPr>
                <w:noProof/>
                <w:webHidden/>
              </w:rPr>
              <w:t>11</w:t>
            </w:r>
            <w:r w:rsidR="003A02B7">
              <w:rPr>
                <w:noProof/>
                <w:webHidden/>
              </w:rPr>
              <w:fldChar w:fldCharType="end"/>
            </w:r>
          </w:hyperlink>
        </w:p>
        <w:p w14:paraId="52DEB2B3" w14:textId="0C3534B8"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41" w:history="1">
            <w:r w:rsidR="003A02B7" w:rsidRPr="00E868D1">
              <w:rPr>
                <w:rStyle w:val="Lienhypertexte"/>
                <w:noProof/>
              </w:rPr>
              <w:t>INCIDENT DE CONFIDENTIALITÉ CONTENU DE LA COMMUNICATION AUX PERSONNES CONCERNÉES</w:t>
            </w:r>
            <w:r w:rsidR="003A02B7">
              <w:rPr>
                <w:noProof/>
                <w:webHidden/>
              </w:rPr>
              <w:tab/>
            </w:r>
            <w:r w:rsidR="003A02B7">
              <w:rPr>
                <w:noProof/>
                <w:webHidden/>
              </w:rPr>
              <w:fldChar w:fldCharType="begin"/>
            </w:r>
            <w:r w:rsidR="003A02B7">
              <w:rPr>
                <w:noProof/>
                <w:webHidden/>
              </w:rPr>
              <w:instrText xml:space="preserve"> PAGEREF _Toc144379641 \h </w:instrText>
            </w:r>
            <w:r w:rsidR="003A02B7">
              <w:rPr>
                <w:noProof/>
                <w:webHidden/>
              </w:rPr>
            </w:r>
            <w:r w:rsidR="003A02B7">
              <w:rPr>
                <w:noProof/>
                <w:webHidden/>
              </w:rPr>
              <w:fldChar w:fldCharType="separate"/>
            </w:r>
            <w:r w:rsidR="00E01A1A">
              <w:rPr>
                <w:noProof/>
                <w:webHidden/>
              </w:rPr>
              <w:t>11</w:t>
            </w:r>
            <w:r w:rsidR="003A02B7">
              <w:rPr>
                <w:noProof/>
                <w:webHidden/>
              </w:rPr>
              <w:fldChar w:fldCharType="end"/>
            </w:r>
          </w:hyperlink>
        </w:p>
        <w:p w14:paraId="447A62A1" w14:textId="1C25DF04"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42" w:history="1">
            <w:r w:rsidR="003A02B7" w:rsidRPr="00E868D1">
              <w:rPr>
                <w:rStyle w:val="Lienhypertexte"/>
                <w:noProof/>
              </w:rPr>
              <w:t>Annexe D</w:t>
            </w:r>
            <w:r w:rsidR="003A02B7">
              <w:rPr>
                <w:noProof/>
                <w:webHidden/>
              </w:rPr>
              <w:tab/>
            </w:r>
            <w:r w:rsidR="003A02B7">
              <w:rPr>
                <w:noProof/>
                <w:webHidden/>
              </w:rPr>
              <w:fldChar w:fldCharType="begin"/>
            </w:r>
            <w:r w:rsidR="003A02B7">
              <w:rPr>
                <w:noProof/>
                <w:webHidden/>
              </w:rPr>
              <w:instrText xml:space="preserve"> PAGEREF _Toc144379642 \h </w:instrText>
            </w:r>
            <w:r w:rsidR="003A02B7">
              <w:rPr>
                <w:noProof/>
                <w:webHidden/>
              </w:rPr>
            </w:r>
            <w:r w:rsidR="003A02B7">
              <w:rPr>
                <w:noProof/>
                <w:webHidden/>
              </w:rPr>
              <w:fldChar w:fldCharType="separate"/>
            </w:r>
            <w:r w:rsidR="00E01A1A">
              <w:rPr>
                <w:noProof/>
                <w:webHidden/>
              </w:rPr>
              <w:t>12</w:t>
            </w:r>
            <w:r w:rsidR="003A02B7">
              <w:rPr>
                <w:noProof/>
                <w:webHidden/>
              </w:rPr>
              <w:fldChar w:fldCharType="end"/>
            </w:r>
          </w:hyperlink>
        </w:p>
        <w:p w14:paraId="2626A005" w14:textId="5A4A1C82"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43" w:history="1">
            <w:r w:rsidR="003A02B7" w:rsidRPr="00E868D1">
              <w:rPr>
                <w:rStyle w:val="Lienhypertexte"/>
                <w:noProof/>
              </w:rPr>
              <w:t>INCIDENT DE CONFIDENTIALITÉ : QUESTIONNAIRE D’ÉVALUATION DU</w:t>
            </w:r>
            <w:r w:rsidR="003A02B7">
              <w:rPr>
                <w:noProof/>
                <w:webHidden/>
              </w:rPr>
              <w:tab/>
            </w:r>
            <w:r w:rsidR="003A02B7">
              <w:rPr>
                <w:noProof/>
                <w:webHidden/>
              </w:rPr>
              <w:fldChar w:fldCharType="begin"/>
            </w:r>
            <w:r w:rsidR="003A02B7">
              <w:rPr>
                <w:noProof/>
                <w:webHidden/>
              </w:rPr>
              <w:instrText xml:space="preserve"> PAGEREF _Toc144379643 \h </w:instrText>
            </w:r>
            <w:r w:rsidR="003A02B7">
              <w:rPr>
                <w:noProof/>
                <w:webHidden/>
              </w:rPr>
            </w:r>
            <w:r w:rsidR="003A02B7">
              <w:rPr>
                <w:noProof/>
                <w:webHidden/>
              </w:rPr>
              <w:fldChar w:fldCharType="separate"/>
            </w:r>
            <w:r w:rsidR="00E01A1A">
              <w:rPr>
                <w:noProof/>
                <w:webHidden/>
              </w:rPr>
              <w:t>12</w:t>
            </w:r>
            <w:r w:rsidR="003A02B7">
              <w:rPr>
                <w:noProof/>
                <w:webHidden/>
              </w:rPr>
              <w:fldChar w:fldCharType="end"/>
            </w:r>
          </w:hyperlink>
        </w:p>
        <w:p w14:paraId="32D59804" w14:textId="444A9830" w:rsidR="003A02B7" w:rsidRDefault="00000000">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44" w:history="1">
            <w:r w:rsidR="003A02B7" w:rsidRPr="00E868D1">
              <w:rPr>
                <w:rStyle w:val="Lienhypertexte"/>
                <w:noProof/>
              </w:rPr>
              <w:t>« RISQUE SÉRIEUX DE PRÉJUDICE GRAVE »</w:t>
            </w:r>
            <w:r w:rsidR="003A02B7">
              <w:rPr>
                <w:noProof/>
                <w:webHidden/>
              </w:rPr>
              <w:tab/>
            </w:r>
            <w:r w:rsidR="003A02B7">
              <w:rPr>
                <w:noProof/>
                <w:webHidden/>
              </w:rPr>
              <w:fldChar w:fldCharType="begin"/>
            </w:r>
            <w:r w:rsidR="003A02B7">
              <w:rPr>
                <w:noProof/>
                <w:webHidden/>
              </w:rPr>
              <w:instrText xml:space="preserve"> PAGEREF _Toc144379644 \h </w:instrText>
            </w:r>
            <w:r w:rsidR="003A02B7">
              <w:rPr>
                <w:noProof/>
                <w:webHidden/>
              </w:rPr>
            </w:r>
            <w:r w:rsidR="003A02B7">
              <w:rPr>
                <w:noProof/>
                <w:webHidden/>
              </w:rPr>
              <w:fldChar w:fldCharType="separate"/>
            </w:r>
            <w:r w:rsidR="00E01A1A">
              <w:rPr>
                <w:noProof/>
                <w:webHidden/>
              </w:rPr>
              <w:t>12</w:t>
            </w:r>
            <w:r w:rsidR="003A02B7">
              <w:rPr>
                <w:noProof/>
                <w:webHidden/>
              </w:rPr>
              <w:fldChar w:fldCharType="end"/>
            </w:r>
          </w:hyperlink>
        </w:p>
        <w:p w14:paraId="5EE50D6D" w14:textId="47358DC5" w:rsidR="00887CCE" w:rsidRPr="009036C8" w:rsidRDefault="00887CCE">
          <w:r w:rsidRPr="009036C8">
            <w:rPr>
              <w:b/>
              <w:bCs/>
            </w:rPr>
            <w:fldChar w:fldCharType="end"/>
          </w:r>
        </w:p>
      </w:sdtContent>
    </w:sdt>
    <w:p w14:paraId="22F124CF" w14:textId="77777777" w:rsidR="008C143D" w:rsidRPr="009036C8" w:rsidRDefault="008C143D">
      <w:pPr>
        <w:pBdr>
          <w:top w:val="nil"/>
          <w:left w:val="nil"/>
          <w:bottom w:val="nil"/>
          <w:right w:val="nil"/>
          <w:between w:val="nil"/>
        </w:pBdr>
        <w:spacing w:line="271" w:lineRule="auto"/>
        <w:ind w:left="1043" w:right="257"/>
        <w:rPr>
          <w:rFonts w:eastAsia="Helvetica Neue"/>
          <w:color w:val="000000"/>
          <w:sz w:val="21"/>
          <w:szCs w:val="21"/>
        </w:rPr>
      </w:pPr>
    </w:p>
    <w:p w14:paraId="261B7041" w14:textId="339CE808" w:rsidR="00887CCE" w:rsidRPr="009036C8" w:rsidRDefault="00887CCE">
      <w:pPr>
        <w:rPr>
          <w:b/>
          <w:bCs/>
          <w:sz w:val="28"/>
          <w:szCs w:val="28"/>
        </w:rPr>
      </w:pPr>
      <w:r w:rsidRPr="009036C8">
        <w:br w:type="page"/>
      </w:r>
    </w:p>
    <w:p w14:paraId="05AE2849" w14:textId="77777777" w:rsidR="008C143D" w:rsidRPr="009036C8" w:rsidRDefault="00000000" w:rsidP="00887CCE">
      <w:pPr>
        <w:pStyle w:val="Titre1"/>
      </w:pPr>
      <w:bookmarkStart w:id="0" w:name="_Toc144379616"/>
      <w:r w:rsidRPr="009036C8">
        <w:lastRenderedPageBreak/>
        <w:t>DÉFINITIONS</w:t>
      </w:r>
      <w:bookmarkEnd w:id="0"/>
    </w:p>
    <w:p w14:paraId="61D9A697" w14:textId="77777777" w:rsidR="00887CCE" w:rsidRPr="009036C8" w:rsidRDefault="00887CCE" w:rsidP="00887CCE">
      <w:pPr>
        <w:pStyle w:val="Titre1"/>
      </w:pPr>
    </w:p>
    <w:p w14:paraId="054C349E" w14:textId="77777777" w:rsidR="008C143D" w:rsidRPr="009036C8" w:rsidRDefault="00000000" w:rsidP="00887CCE">
      <w:pPr>
        <w:pStyle w:val="Titre2"/>
        <w:ind w:left="2127"/>
        <w:rPr>
          <w:sz w:val="24"/>
          <w:szCs w:val="24"/>
        </w:rPr>
      </w:pPr>
      <w:bookmarkStart w:id="1" w:name="_Toc144379617"/>
      <w:r w:rsidRPr="009036C8">
        <w:rPr>
          <w:sz w:val="24"/>
          <w:szCs w:val="24"/>
        </w:rPr>
        <w:t xml:space="preserve">« </w:t>
      </w:r>
      <w:proofErr w:type="spellStart"/>
      <w:r w:rsidRPr="009036C8">
        <w:rPr>
          <w:sz w:val="24"/>
          <w:szCs w:val="24"/>
        </w:rPr>
        <w:t>Employé·e</w:t>
      </w:r>
      <w:proofErr w:type="spellEnd"/>
      <w:r w:rsidRPr="009036C8">
        <w:rPr>
          <w:sz w:val="24"/>
          <w:szCs w:val="24"/>
        </w:rPr>
        <w:t xml:space="preserve"> »</w:t>
      </w:r>
      <w:bookmarkEnd w:id="1"/>
    </w:p>
    <w:p w14:paraId="578B386F" w14:textId="4D01E72E" w:rsidR="008C143D" w:rsidRPr="00981B23" w:rsidRDefault="00000000">
      <w:pPr>
        <w:pBdr>
          <w:top w:val="nil"/>
          <w:left w:val="nil"/>
          <w:bottom w:val="nil"/>
          <w:right w:val="nil"/>
          <w:between w:val="nil"/>
        </w:pBdr>
        <w:spacing w:before="33" w:line="268" w:lineRule="auto"/>
        <w:ind w:left="1043"/>
        <w:rPr>
          <w:rFonts w:eastAsia="Helvetica Neue"/>
          <w:color w:val="000000"/>
        </w:rPr>
      </w:pPr>
      <w:r w:rsidRPr="00981B23">
        <w:rPr>
          <w:rFonts w:eastAsia="Helvetica Neue"/>
          <w:color w:val="000000"/>
        </w:rPr>
        <w:t xml:space="preserve">Toute personne qui travaille pour </w:t>
      </w:r>
      <w:bookmarkStart w:id="2" w:name="_Hlk145332796"/>
      <w:r w:rsidR="007461DC">
        <w:rPr>
          <w:rFonts w:eastAsia="Helvetica Neue"/>
          <w:color w:val="000000"/>
        </w:rPr>
        <w:t xml:space="preserve">Le Mouvement Action-Chômage de Charlevoix </w:t>
      </w:r>
      <w:bookmarkEnd w:id="2"/>
      <w:r w:rsidRPr="00981B23">
        <w:rPr>
          <w:rFonts w:eastAsia="Helvetica Neue"/>
          <w:color w:val="000000"/>
        </w:rPr>
        <w:t>moyennant rémunération, incluant</w:t>
      </w:r>
      <w:r w:rsidRPr="00981B23">
        <w:t xml:space="preserve"> la </w:t>
      </w:r>
      <w:r w:rsidRPr="00981B23">
        <w:rPr>
          <w:rFonts w:eastAsia="Helvetica Neue"/>
          <w:color w:val="000000"/>
        </w:rPr>
        <w:t>directio</w:t>
      </w:r>
      <w:r w:rsidR="00741825">
        <w:rPr>
          <w:rFonts w:eastAsia="Helvetica Neue"/>
          <w:color w:val="000000"/>
        </w:rPr>
        <w:t>n</w:t>
      </w:r>
      <w:r w:rsidRPr="00981B23">
        <w:rPr>
          <w:rFonts w:eastAsia="Helvetica Neue"/>
          <w:color w:val="000000"/>
        </w:rPr>
        <w:t>.</w:t>
      </w:r>
    </w:p>
    <w:p w14:paraId="1300EC85" w14:textId="77777777" w:rsidR="008C143D" w:rsidRPr="00981B23" w:rsidRDefault="008C143D">
      <w:pPr>
        <w:pBdr>
          <w:top w:val="nil"/>
          <w:left w:val="nil"/>
          <w:bottom w:val="nil"/>
          <w:right w:val="nil"/>
          <w:between w:val="nil"/>
        </w:pBdr>
        <w:spacing w:before="4"/>
        <w:rPr>
          <w:rFonts w:eastAsia="Helvetica Neue"/>
          <w:color w:val="000000"/>
        </w:rPr>
      </w:pPr>
    </w:p>
    <w:p w14:paraId="257E56E7" w14:textId="77777777" w:rsidR="008C143D" w:rsidRPr="009036C8" w:rsidRDefault="00000000" w:rsidP="00887CCE">
      <w:pPr>
        <w:pStyle w:val="Titre2"/>
        <w:ind w:left="2127"/>
        <w:rPr>
          <w:sz w:val="24"/>
          <w:szCs w:val="24"/>
        </w:rPr>
      </w:pPr>
      <w:bookmarkStart w:id="3" w:name="_Toc144379618"/>
      <w:r w:rsidRPr="009036C8">
        <w:rPr>
          <w:sz w:val="24"/>
          <w:szCs w:val="24"/>
        </w:rPr>
        <w:t>« Événement »</w:t>
      </w:r>
      <w:bookmarkEnd w:id="3"/>
    </w:p>
    <w:p w14:paraId="7AD89250" w14:textId="4FE90992" w:rsidR="008C143D" w:rsidRPr="009036C8" w:rsidRDefault="00000000">
      <w:pPr>
        <w:pBdr>
          <w:top w:val="nil"/>
          <w:left w:val="nil"/>
          <w:bottom w:val="nil"/>
          <w:right w:val="nil"/>
          <w:between w:val="nil"/>
        </w:pBdr>
        <w:spacing w:before="19"/>
        <w:ind w:left="1043"/>
        <w:rPr>
          <w:rFonts w:eastAsia="Helvetica Neue"/>
          <w:color w:val="000000"/>
          <w:sz w:val="21"/>
          <w:szCs w:val="21"/>
        </w:rPr>
      </w:pPr>
      <w:r w:rsidRPr="00981B23">
        <w:rPr>
          <w:rFonts w:eastAsia="Helvetica Neue"/>
          <w:color w:val="000000"/>
        </w:rPr>
        <w:t xml:space="preserve">Tout événement que </w:t>
      </w:r>
      <w:r w:rsidR="005E7809" w:rsidRPr="005E7809">
        <w:rPr>
          <w:rFonts w:eastAsia="Helvetica Neue"/>
          <w:color w:val="000000"/>
        </w:rPr>
        <w:t xml:space="preserve">Le Mouvement Action-Chômage de Charlevoix </w:t>
      </w:r>
      <w:r w:rsidRPr="00981B23">
        <w:rPr>
          <w:rFonts w:eastAsia="Helvetica Neue"/>
          <w:color w:val="000000"/>
        </w:rPr>
        <w:t>gère ou organise.</w:t>
      </w:r>
    </w:p>
    <w:p w14:paraId="61720251" w14:textId="77777777" w:rsidR="008C143D" w:rsidRPr="009036C8" w:rsidRDefault="008C143D" w:rsidP="00887CCE">
      <w:pPr>
        <w:pStyle w:val="Titre2"/>
        <w:ind w:left="2127"/>
        <w:rPr>
          <w:sz w:val="24"/>
          <w:szCs w:val="24"/>
        </w:rPr>
      </w:pPr>
    </w:p>
    <w:p w14:paraId="6DCFD5FC" w14:textId="77777777" w:rsidR="008C143D" w:rsidRPr="009036C8" w:rsidRDefault="00000000" w:rsidP="00887CCE">
      <w:pPr>
        <w:pStyle w:val="Titre2"/>
        <w:ind w:left="2127"/>
        <w:rPr>
          <w:sz w:val="22"/>
          <w:szCs w:val="22"/>
        </w:rPr>
      </w:pPr>
      <w:bookmarkStart w:id="4" w:name="_Toc144379619"/>
      <w:r w:rsidRPr="009036C8">
        <w:rPr>
          <w:sz w:val="22"/>
          <w:szCs w:val="22"/>
        </w:rPr>
        <w:t>« Formulaire de signalement »</w:t>
      </w:r>
      <w:bookmarkEnd w:id="4"/>
    </w:p>
    <w:p w14:paraId="5951085A" w14:textId="77777777" w:rsidR="008C143D" w:rsidRPr="00981B23" w:rsidRDefault="00000000">
      <w:pPr>
        <w:pBdr>
          <w:top w:val="nil"/>
          <w:left w:val="nil"/>
          <w:bottom w:val="nil"/>
          <w:right w:val="nil"/>
          <w:between w:val="nil"/>
        </w:pBdr>
        <w:spacing w:before="35"/>
        <w:ind w:left="1043"/>
        <w:rPr>
          <w:rFonts w:eastAsia="Helvetica Neue"/>
          <w:color w:val="000000"/>
        </w:rPr>
      </w:pPr>
      <w:r w:rsidRPr="00981B23">
        <w:rPr>
          <w:rFonts w:eastAsia="Helvetica Neue"/>
          <w:color w:val="000000"/>
        </w:rPr>
        <w:t xml:space="preserve">Le formulaire mis à la disposition de </w:t>
      </w:r>
      <w:proofErr w:type="spellStart"/>
      <w:r w:rsidRPr="00981B23">
        <w:rPr>
          <w:rFonts w:eastAsia="Helvetica Neue"/>
          <w:color w:val="000000"/>
        </w:rPr>
        <w:t>tout·e</w:t>
      </w:r>
      <w:proofErr w:type="spellEnd"/>
      <w:r w:rsidRPr="00981B23">
        <w:rPr>
          <w:rFonts w:eastAsia="Helvetica Neue"/>
          <w:color w:val="000000"/>
        </w:rPr>
        <w:t xml:space="preserve"> </w:t>
      </w:r>
      <w:proofErr w:type="spellStart"/>
      <w:r w:rsidRPr="00981B23">
        <w:rPr>
          <w:rFonts w:eastAsia="Helvetica Neue"/>
          <w:color w:val="000000"/>
        </w:rPr>
        <w:t>Employé·e</w:t>
      </w:r>
      <w:proofErr w:type="spellEnd"/>
      <w:r w:rsidRPr="00981B23">
        <w:rPr>
          <w:rFonts w:eastAsia="Helvetica Neue"/>
          <w:color w:val="000000"/>
        </w:rPr>
        <w:t xml:space="preserve"> ou </w:t>
      </w:r>
      <w:proofErr w:type="spellStart"/>
      <w:r w:rsidRPr="00981B23">
        <w:rPr>
          <w:rFonts w:eastAsia="Helvetica Neue"/>
          <w:color w:val="000000"/>
        </w:rPr>
        <w:t>Participant·e</w:t>
      </w:r>
      <w:proofErr w:type="spellEnd"/>
      <w:r w:rsidRPr="00981B23">
        <w:rPr>
          <w:rFonts w:eastAsia="Helvetica Neue"/>
          <w:color w:val="000000"/>
        </w:rPr>
        <w:t xml:space="preserve"> afin d’informer la personne responsable des </w:t>
      </w:r>
      <w:r w:rsidRPr="00981B23">
        <w:t>renseignements personnels.</w:t>
      </w:r>
    </w:p>
    <w:p w14:paraId="14BA3C70" w14:textId="77777777" w:rsidR="008C143D" w:rsidRPr="009036C8" w:rsidRDefault="008C143D">
      <w:pPr>
        <w:pBdr>
          <w:top w:val="nil"/>
          <w:left w:val="nil"/>
          <w:bottom w:val="nil"/>
          <w:right w:val="nil"/>
          <w:between w:val="nil"/>
        </w:pBdr>
        <w:spacing w:before="10"/>
        <w:rPr>
          <w:rFonts w:eastAsia="Helvetica Neue"/>
          <w:color w:val="000000"/>
        </w:rPr>
      </w:pPr>
    </w:p>
    <w:p w14:paraId="47AD6310" w14:textId="77777777" w:rsidR="008C143D" w:rsidRPr="009036C8" w:rsidRDefault="00000000" w:rsidP="00887CCE">
      <w:pPr>
        <w:pStyle w:val="Titre2"/>
        <w:ind w:left="2127"/>
        <w:rPr>
          <w:sz w:val="24"/>
          <w:szCs w:val="24"/>
        </w:rPr>
      </w:pPr>
      <w:bookmarkStart w:id="5" w:name="_Toc144379620"/>
      <w:r w:rsidRPr="009036C8">
        <w:rPr>
          <w:sz w:val="24"/>
          <w:szCs w:val="24"/>
        </w:rPr>
        <w:t>« Incident de confidentialité »</w:t>
      </w:r>
      <w:bookmarkEnd w:id="5"/>
    </w:p>
    <w:p w14:paraId="61BE3680" w14:textId="77777777" w:rsidR="008C143D" w:rsidRPr="00981B23" w:rsidRDefault="00000000">
      <w:pPr>
        <w:pBdr>
          <w:top w:val="nil"/>
          <w:left w:val="nil"/>
          <w:bottom w:val="nil"/>
          <w:right w:val="nil"/>
          <w:between w:val="nil"/>
        </w:pBdr>
        <w:spacing w:before="32" w:line="271" w:lineRule="auto"/>
        <w:ind w:left="1043" w:right="257"/>
        <w:rPr>
          <w:rFonts w:eastAsia="Helvetica Neue"/>
          <w:color w:val="000000"/>
        </w:rPr>
      </w:pPr>
      <w:r w:rsidRPr="00981B23">
        <w:rPr>
          <w:rFonts w:eastAsia="Helvetica Neue"/>
          <w:color w:val="000000"/>
        </w:rPr>
        <w:t>Tout accès non autorisé par la loi à un renseignement personnel, à son utilisation ou à sa communication, de même que sa perte ou toute autre forme d’atteinte à sa protection.</w:t>
      </w:r>
    </w:p>
    <w:p w14:paraId="593DB699" w14:textId="77777777" w:rsidR="008C143D" w:rsidRPr="009036C8" w:rsidRDefault="008C143D">
      <w:pPr>
        <w:pBdr>
          <w:top w:val="nil"/>
          <w:left w:val="nil"/>
          <w:bottom w:val="nil"/>
          <w:right w:val="nil"/>
          <w:between w:val="nil"/>
        </w:pBdr>
        <w:spacing w:before="2"/>
        <w:rPr>
          <w:rFonts w:eastAsia="Helvetica Neue"/>
          <w:color w:val="000000"/>
          <w:sz w:val="20"/>
          <w:szCs w:val="20"/>
        </w:rPr>
      </w:pPr>
    </w:p>
    <w:p w14:paraId="2F92ED37" w14:textId="77777777" w:rsidR="008C143D" w:rsidRPr="009036C8" w:rsidRDefault="00000000" w:rsidP="00887CCE">
      <w:pPr>
        <w:pStyle w:val="Titre2"/>
        <w:ind w:left="2127"/>
        <w:rPr>
          <w:sz w:val="24"/>
          <w:szCs w:val="24"/>
        </w:rPr>
      </w:pPr>
      <w:bookmarkStart w:id="6" w:name="_Toc144379621"/>
      <w:r w:rsidRPr="009036C8">
        <w:rPr>
          <w:sz w:val="24"/>
          <w:szCs w:val="24"/>
        </w:rPr>
        <w:t xml:space="preserve">« </w:t>
      </w:r>
      <w:proofErr w:type="spellStart"/>
      <w:r w:rsidRPr="009036C8">
        <w:rPr>
          <w:sz w:val="24"/>
          <w:szCs w:val="24"/>
        </w:rPr>
        <w:t>Participant·e</w:t>
      </w:r>
      <w:proofErr w:type="spellEnd"/>
      <w:r w:rsidRPr="009036C8">
        <w:rPr>
          <w:sz w:val="24"/>
          <w:szCs w:val="24"/>
        </w:rPr>
        <w:t xml:space="preserve"> »</w:t>
      </w:r>
      <w:bookmarkEnd w:id="6"/>
    </w:p>
    <w:p w14:paraId="32A32475" w14:textId="3E53EAD4" w:rsidR="008C143D" w:rsidRPr="00981B23" w:rsidRDefault="00000000">
      <w:pPr>
        <w:pBdr>
          <w:top w:val="nil"/>
          <w:left w:val="nil"/>
          <w:bottom w:val="nil"/>
          <w:right w:val="nil"/>
          <w:between w:val="nil"/>
        </w:pBdr>
        <w:spacing w:before="34" w:line="268" w:lineRule="auto"/>
        <w:ind w:left="1043" w:right="299"/>
        <w:jc w:val="both"/>
        <w:rPr>
          <w:rFonts w:eastAsia="Helvetica Neue"/>
          <w:color w:val="000000"/>
        </w:rPr>
      </w:pPr>
      <w:r w:rsidRPr="00981B23">
        <w:rPr>
          <w:rFonts w:eastAsia="Helvetica Neue"/>
          <w:color w:val="000000"/>
        </w:rPr>
        <w:t xml:space="preserve">Tout individu qui fournit des renseignements confidentiels </w:t>
      </w:r>
      <w:r w:rsidR="00225836">
        <w:rPr>
          <w:rFonts w:eastAsia="Helvetica Neue"/>
          <w:color w:val="000000"/>
        </w:rPr>
        <w:t>au</w:t>
      </w:r>
      <w:r w:rsidR="003A3346" w:rsidRPr="003A3346">
        <w:rPr>
          <w:rFonts w:eastAsia="Helvetica Neue"/>
          <w:color w:val="000000"/>
        </w:rPr>
        <w:t xml:space="preserve"> Mouvement Action-Chômage de Charlevoix </w:t>
      </w:r>
      <w:r w:rsidRPr="00981B23">
        <w:rPr>
          <w:rFonts w:eastAsia="Helvetica Neue"/>
          <w:color w:val="000000"/>
        </w:rPr>
        <w:t>en lien avec la réalisation d’un Évènement, la création d’une Publication, la participation à une acti</w:t>
      </w:r>
      <w:r w:rsidRPr="00981B23">
        <w:t>vité</w:t>
      </w:r>
      <w:r w:rsidRPr="00981B23">
        <w:rPr>
          <w:rFonts w:eastAsia="Helvetica Neue"/>
          <w:color w:val="000000"/>
        </w:rPr>
        <w:t xml:space="preserve"> ou avec l’obtention d’un Service.</w:t>
      </w:r>
    </w:p>
    <w:p w14:paraId="37BA6F4D" w14:textId="77777777" w:rsidR="008C143D" w:rsidRPr="009036C8" w:rsidRDefault="008C143D">
      <w:pPr>
        <w:pBdr>
          <w:top w:val="nil"/>
          <w:left w:val="nil"/>
          <w:bottom w:val="nil"/>
          <w:right w:val="nil"/>
          <w:between w:val="nil"/>
        </w:pBdr>
        <w:spacing w:before="6"/>
        <w:rPr>
          <w:rFonts w:eastAsia="Helvetica Neue"/>
          <w:color w:val="000000"/>
          <w:sz w:val="20"/>
          <w:szCs w:val="20"/>
        </w:rPr>
      </w:pPr>
    </w:p>
    <w:p w14:paraId="064CABCD" w14:textId="77777777" w:rsidR="008C143D" w:rsidRPr="009036C8" w:rsidRDefault="00000000" w:rsidP="00887CCE">
      <w:pPr>
        <w:pStyle w:val="Titre2"/>
        <w:ind w:left="2127"/>
        <w:rPr>
          <w:sz w:val="24"/>
          <w:szCs w:val="24"/>
        </w:rPr>
      </w:pPr>
      <w:bookmarkStart w:id="7" w:name="_Toc144379622"/>
      <w:r w:rsidRPr="009036C8">
        <w:rPr>
          <w:sz w:val="24"/>
          <w:szCs w:val="24"/>
        </w:rPr>
        <w:t>« Publication »</w:t>
      </w:r>
      <w:bookmarkEnd w:id="7"/>
    </w:p>
    <w:p w14:paraId="46678E3F" w14:textId="2D2AB5C3" w:rsidR="008C143D" w:rsidRPr="00981B23" w:rsidRDefault="00000000">
      <w:pPr>
        <w:pBdr>
          <w:top w:val="nil"/>
          <w:left w:val="nil"/>
          <w:bottom w:val="nil"/>
          <w:right w:val="nil"/>
          <w:between w:val="nil"/>
        </w:pBdr>
        <w:spacing w:before="33" w:line="271" w:lineRule="auto"/>
        <w:ind w:left="1043" w:right="257"/>
        <w:rPr>
          <w:rFonts w:eastAsia="Helvetica Neue"/>
          <w:color w:val="000000"/>
        </w:rPr>
      </w:pPr>
      <w:r w:rsidRPr="00981B23">
        <w:rPr>
          <w:rFonts w:eastAsia="Helvetica Neue"/>
          <w:color w:val="000000"/>
        </w:rPr>
        <w:t xml:space="preserve">Toute publication produite par </w:t>
      </w:r>
      <w:r w:rsidR="00225836" w:rsidRPr="00225836">
        <w:rPr>
          <w:rFonts w:eastAsia="Helvetica Neue"/>
          <w:color w:val="000000"/>
        </w:rPr>
        <w:t xml:space="preserve">Le Mouvement Action-Chômage de Charlevoix </w:t>
      </w:r>
      <w:r w:rsidRPr="00981B23">
        <w:rPr>
          <w:rFonts w:eastAsia="Helvetica Neue"/>
          <w:color w:val="000000"/>
        </w:rPr>
        <w:t xml:space="preserve">ou à laquelle </w:t>
      </w:r>
      <w:r w:rsidR="000D1DF9" w:rsidRPr="000D1DF9">
        <w:rPr>
          <w:rFonts w:eastAsia="Helvetica Neue"/>
          <w:color w:val="000000"/>
        </w:rPr>
        <w:t xml:space="preserve">Le Mouvement Action-Chômage de Charlevoix </w:t>
      </w:r>
      <w:r w:rsidRPr="00981B23">
        <w:rPr>
          <w:rFonts w:eastAsia="Helvetica Neue"/>
          <w:color w:val="000000"/>
        </w:rPr>
        <w:t>contribue, sous quelque forme que ce soit (verbal, écrit, audio, vidéo, informatisé ou autre).</w:t>
      </w:r>
    </w:p>
    <w:p w14:paraId="0DC8D843" w14:textId="77777777" w:rsidR="008C143D" w:rsidRPr="00981B23" w:rsidRDefault="008C143D">
      <w:pPr>
        <w:pBdr>
          <w:top w:val="nil"/>
          <w:left w:val="nil"/>
          <w:bottom w:val="nil"/>
          <w:right w:val="nil"/>
          <w:between w:val="nil"/>
        </w:pBdr>
        <w:spacing w:before="2"/>
        <w:rPr>
          <w:rFonts w:eastAsia="Helvetica Neue"/>
          <w:color w:val="000000"/>
        </w:rPr>
      </w:pPr>
    </w:p>
    <w:p w14:paraId="6D1D3FDB" w14:textId="77777777" w:rsidR="008C143D" w:rsidRPr="009036C8" w:rsidRDefault="00000000" w:rsidP="00887CCE">
      <w:pPr>
        <w:pStyle w:val="Titre2"/>
        <w:ind w:left="2127"/>
        <w:rPr>
          <w:sz w:val="24"/>
          <w:szCs w:val="24"/>
        </w:rPr>
      </w:pPr>
      <w:bookmarkStart w:id="8" w:name="_Toc144379623"/>
      <w:r w:rsidRPr="009036C8">
        <w:rPr>
          <w:sz w:val="24"/>
          <w:szCs w:val="24"/>
        </w:rPr>
        <w:t>« Registre des incidents de confidentialité »</w:t>
      </w:r>
      <w:bookmarkEnd w:id="8"/>
    </w:p>
    <w:p w14:paraId="16279345" w14:textId="77777777" w:rsidR="008C143D" w:rsidRPr="00981B23" w:rsidRDefault="00000000">
      <w:pPr>
        <w:pBdr>
          <w:top w:val="nil"/>
          <w:left w:val="nil"/>
          <w:bottom w:val="nil"/>
          <w:right w:val="nil"/>
          <w:between w:val="nil"/>
        </w:pBdr>
        <w:spacing w:before="33"/>
        <w:ind w:left="1043"/>
        <w:rPr>
          <w:rFonts w:eastAsia="Helvetica Neue"/>
          <w:color w:val="000000"/>
        </w:rPr>
      </w:pPr>
      <w:r w:rsidRPr="00981B23">
        <w:rPr>
          <w:rFonts w:eastAsia="Helvetica Neue"/>
          <w:color w:val="000000"/>
        </w:rPr>
        <w:t>L’ensemble des renseignements consignés sur des incidents déclarés et concernant les circonstances de l’incident, le nombre de personnes visées, l’évaluation de la gravité du risque de préjudice et les mesures prises en réaction à l’incident. Les dates pertinentes y figurent aussi : survenance de l’incident, détection par l’organisation, transmission des avis (s’il y a lieu), etc.</w:t>
      </w:r>
    </w:p>
    <w:p w14:paraId="07498853" w14:textId="77777777" w:rsidR="008C143D" w:rsidRPr="009036C8" w:rsidRDefault="008C143D">
      <w:pPr>
        <w:pBdr>
          <w:top w:val="nil"/>
          <w:left w:val="nil"/>
          <w:bottom w:val="nil"/>
          <w:right w:val="nil"/>
          <w:between w:val="nil"/>
        </w:pBdr>
        <w:rPr>
          <w:rFonts w:eastAsia="Helvetica Neue"/>
          <w:color w:val="000000"/>
          <w:sz w:val="24"/>
          <w:szCs w:val="24"/>
        </w:rPr>
      </w:pPr>
    </w:p>
    <w:p w14:paraId="2AFF8BDB" w14:textId="77777777" w:rsidR="008C143D" w:rsidRPr="009036C8" w:rsidRDefault="00000000" w:rsidP="00887CCE">
      <w:pPr>
        <w:pStyle w:val="Titre2"/>
        <w:ind w:left="2127"/>
        <w:rPr>
          <w:sz w:val="20"/>
          <w:szCs w:val="20"/>
        </w:rPr>
      </w:pPr>
      <w:bookmarkStart w:id="9" w:name="_Toc144379624"/>
      <w:r w:rsidRPr="009036C8">
        <w:rPr>
          <w:sz w:val="24"/>
          <w:szCs w:val="24"/>
        </w:rPr>
        <w:t xml:space="preserve">« Risque sérieux de préjudices </w:t>
      </w:r>
      <w:r w:rsidRPr="009036C8">
        <w:rPr>
          <w:sz w:val="20"/>
          <w:szCs w:val="20"/>
        </w:rPr>
        <w:t>»</w:t>
      </w:r>
      <w:bookmarkEnd w:id="9"/>
    </w:p>
    <w:p w14:paraId="28A510C6" w14:textId="77777777" w:rsidR="008C143D" w:rsidRPr="00981B23" w:rsidRDefault="00000000">
      <w:pPr>
        <w:pBdr>
          <w:top w:val="nil"/>
          <w:left w:val="nil"/>
          <w:bottom w:val="nil"/>
          <w:right w:val="nil"/>
          <w:between w:val="nil"/>
        </w:pBdr>
        <w:spacing w:before="33" w:line="268" w:lineRule="auto"/>
        <w:ind w:left="1043" w:right="257" w:firstLine="9"/>
        <w:rPr>
          <w:rFonts w:eastAsia="Helvetica Neue"/>
          <w:color w:val="000000"/>
        </w:rPr>
      </w:pPr>
      <w:r w:rsidRPr="00981B23">
        <w:rPr>
          <w:rFonts w:eastAsia="Helvetica Neue"/>
          <w:color w:val="000000"/>
        </w:rPr>
        <w:t>Le risque évalué à la suite d’un incident de confidentialité qui pourrait porter préjudice aux personnes concernées. Ce risque est analysé par la personne responsable des r</w:t>
      </w:r>
      <w:r w:rsidRPr="00981B23">
        <w:t xml:space="preserve">enseignements </w:t>
      </w:r>
      <w:r w:rsidRPr="00981B23">
        <w:rPr>
          <w:rFonts w:eastAsia="Helvetica Neue"/>
          <w:color w:val="000000"/>
        </w:rPr>
        <w:t xml:space="preserve">personnels. Pour tout incident de confidentialité, la personne responsable évalue la gravité du risque de préjudice pour les personnes concernées en estimant </w:t>
      </w:r>
      <w:r w:rsidRPr="00981B23">
        <w:rPr>
          <w:rFonts w:eastAsia="Helvetica Neue"/>
          <w:b/>
          <w:color w:val="000000"/>
        </w:rPr>
        <w:t xml:space="preserve">« </w:t>
      </w:r>
      <w:r w:rsidRPr="00981B23">
        <w:rPr>
          <w:rFonts w:eastAsia="Helvetica Neue"/>
          <w:color w:val="000000"/>
        </w:rPr>
        <w:t xml:space="preserve">la sensibilité des renseignements concernés </w:t>
      </w:r>
      <w:r w:rsidRPr="00981B23">
        <w:rPr>
          <w:rFonts w:eastAsia="Helvetica Neue"/>
          <w:b/>
          <w:color w:val="000000"/>
        </w:rPr>
        <w:t>»</w:t>
      </w:r>
      <w:r w:rsidRPr="00981B23">
        <w:rPr>
          <w:rFonts w:eastAsia="Helvetica Neue"/>
          <w:color w:val="000000"/>
        </w:rPr>
        <w:t xml:space="preserve">, </w:t>
      </w:r>
      <w:r w:rsidRPr="00981B23">
        <w:rPr>
          <w:rFonts w:eastAsia="Helvetica Neue"/>
          <w:b/>
          <w:color w:val="000000"/>
        </w:rPr>
        <w:t xml:space="preserve">« </w:t>
      </w:r>
      <w:r w:rsidRPr="00981B23">
        <w:rPr>
          <w:rFonts w:eastAsia="Helvetica Neue"/>
          <w:color w:val="000000"/>
        </w:rPr>
        <w:t xml:space="preserve">les conséquences appréhendées de leur utilisation </w:t>
      </w:r>
      <w:r w:rsidRPr="00981B23">
        <w:rPr>
          <w:rFonts w:eastAsia="Helvetica Neue"/>
          <w:b/>
          <w:color w:val="000000"/>
        </w:rPr>
        <w:t xml:space="preserve">» </w:t>
      </w:r>
      <w:r w:rsidRPr="00981B23">
        <w:rPr>
          <w:rFonts w:eastAsia="Helvetica Neue"/>
          <w:color w:val="000000"/>
        </w:rPr>
        <w:t xml:space="preserve">et </w:t>
      </w:r>
      <w:r w:rsidRPr="00981B23">
        <w:rPr>
          <w:rFonts w:eastAsia="Helvetica Neue"/>
          <w:b/>
          <w:color w:val="000000"/>
        </w:rPr>
        <w:t xml:space="preserve">« </w:t>
      </w:r>
      <w:r w:rsidRPr="00981B23">
        <w:rPr>
          <w:rFonts w:eastAsia="Helvetica Neue"/>
          <w:color w:val="000000"/>
        </w:rPr>
        <w:t xml:space="preserve">la probabilité qu’ils soient utilisés à des fins préjudiciables </w:t>
      </w:r>
      <w:r w:rsidRPr="00981B23">
        <w:rPr>
          <w:rFonts w:eastAsia="Helvetica Neue"/>
          <w:b/>
          <w:color w:val="000000"/>
        </w:rPr>
        <w:t>»</w:t>
      </w:r>
      <w:r w:rsidRPr="00981B23">
        <w:rPr>
          <w:rFonts w:eastAsia="Helvetica Neue"/>
          <w:color w:val="000000"/>
        </w:rPr>
        <w:t>.</w:t>
      </w:r>
    </w:p>
    <w:p w14:paraId="5F8148F4" w14:textId="77777777" w:rsidR="008C143D" w:rsidRPr="00981B23" w:rsidRDefault="008C143D">
      <w:pPr>
        <w:pBdr>
          <w:top w:val="nil"/>
          <w:left w:val="nil"/>
          <w:bottom w:val="nil"/>
          <w:right w:val="nil"/>
          <w:between w:val="nil"/>
        </w:pBdr>
        <w:rPr>
          <w:rFonts w:eastAsia="Helvetica Neue"/>
          <w:color w:val="000000"/>
        </w:rPr>
      </w:pPr>
    </w:p>
    <w:p w14:paraId="7DD8AE59" w14:textId="77777777" w:rsidR="008C143D" w:rsidRPr="009036C8" w:rsidRDefault="00000000" w:rsidP="00887CCE">
      <w:pPr>
        <w:pStyle w:val="Titre2"/>
        <w:ind w:left="2127"/>
        <w:rPr>
          <w:sz w:val="24"/>
          <w:szCs w:val="24"/>
        </w:rPr>
      </w:pPr>
      <w:bookmarkStart w:id="10" w:name="_Toc144379625"/>
      <w:r w:rsidRPr="009036C8">
        <w:rPr>
          <w:sz w:val="24"/>
          <w:szCs w:val="24"/>
        </w:rPr>
        <w:t>« Renseignement confidentiel »</w:t>
      </w:r>
      <w:bookmarkEnd w:id="10"/>
    </w:p>
    <w:p w14:paraId="7CA59A3E" w14:textId="1C96E4D9" w:rsidR="008C143D" w:rsidRPr="00981B23" w:rsidRDefault="00000000">
      <w:pPr>
        <w:pBdr>
          <w:top w:val="nil"/>
          <w:left w:val="nil"/>
          <w:bottom w:val="nil"/>
          <w:right w:val="nil"/>
          <w:between w:val="nil"/>
        </w:pBdr>
        <w:spacing w:before="36" w:line="273" w:lineRule="auto"/>
        <w:ind w:left="1043" w:right="257" w:firstLine="9"/>
        <w:rPr>
          <w:rFonts w:eastAsia="Arial"/>
          <w:color w:val="000000"/>
        </w:rPr>
      </w:pPr>
      <w:r w:rsidRPr="00981B23">
        <w:rPr>
          <w:rFonts w:eastAsia="Arial"/>
          <w:color w:val="000000"/>
        </w:rPr>
        <w:t xml:space="preserve">Tout renseignement fourni ou communiqué </w:t>
      </w:r>
      <w:r w:rsidR="00D94B35">
        <w:rPr>
          <w:rFonts w:eastAsia="Arial"/>
          <w:color w:val="000000"/>
        </w:rPr>
        <w:t>au</w:t>
      </w:r>
      <w:r w:rsidR="00D94B35" w:rsidRPr="00D94B35">
        <w:rPr>
          <w:rFonts w:eastAsia="Arial"/>
          <w:color w:val="000000"/>
        </w:rPr>
        <w:t xml:space="preserve"> Mouvement Action-Chômage de Charlevoix </w:t>
      </w:r>
      <w:r w:rsidRPr="00981B23">
        <w:rPr>
          <w:rFonts w:eastAsia="Arial"/>
          <w:color w:val="000000"/>
        </w:rPr>
        <w:t xml:space="preserve">sous quelque support que ce soit (verbal, écrit, audio, vidéo, informatisé ou autre) qui concerne </w:t>
      </w:r>
      <w:proofErr w:type="spellStart"/>
      <w:r w:rsidRPr="00981B23">
        <w:rPr>
          <w:rFonts w:eastAsia="Arial"/>
          <w:color w:val="000000"/>
        </w:rPr>
        <w:t>un</w:t>
      </w:r>
      <w:r w:rsidRPr="00981B23">
        <w:rPr>
          <w:rFonts w:eastAsia="Helvetica Neue"/>
          <w:color w:val="000000"/>
        </w:rPr>
        <w:t>·</w:t>
      </w:r>
      <w:r w:rsidRPr="00981B23">
        <w:rPr>
          <w:rFonts w:eastAsia="Arial"/>
          <w:color w:val="000000"/>
        </w:rPr>
        <w:t>e</w:t>
      </w:r>
      <w:proofErr w:type="spellEnd"/>
      <w:r w:rsidRPr="00981B23">
        <w:rPr>
          <w:rFonts w:eastAsia="Arial"/>
          <w:color w:val="000000"/>
        </w:rPr>
        <w:t xml:space="preserve"> </w:t>
      </w:r>
      <w:proofErr w:type="spellStart"/>
      <w:r w:rsidRPr="00981B23">
        <w:rPr>
          <w:rFonts w:eastAsia="Arial"/>
          <w:color w:val="000000"/>
        </w:rPr>
        <w:t>Participant</w:t>
      </w:r>
      <w:r w:rsidRPr="00981B23">
        <w:rPr>
          <w:rFonts w:eastAsia="Helvetica Neue"/>
          <w:color w:val="000000"/>
        </w:rPr>
        <w:t>·</w:t>
      </w:r>
      <w:r w:rsidRPr="00981B23">
        <w:rPr>
          <w:rFonts w:eastAsia="Arial"/>
          <w:color w:val="000000"/>
        </w:rPr>
        <w:t>e</w:t>
      </w:r>
      <w:proofErr w:type="spellEnd"/>
      <w:r w:rsidRPr="00981B23">
        <w:rPr>
          <w:rFonts w:eastAsia="Arial"/>
          <w:color w:val="000000"/>
        </w:rPr>
        <w:t xml:space="preserve"> ou </w:t>
      </w:r>
      <w:proofErr w:type="spellStart"/>
      <w:r w:rsidRPr="00981B23">
        <w:rPr>
          <w:rFonts w:eastAsia="Arial"/>
          <w:color w:val="000000"/>
        </w:rPr>
        <w:t>un.e</w:t>
      </w:r>
      <w:proofErr w:type="spellEnd"/>
      <w:r w:rsidRPr="00981B23">
        <w:rPr>
          <w:rFonts w:eastAsia="Arial"/>
          <w:color w:val="000000"/>
        </w:rPr>
        <w:t xml:space="preserve"> </w:t>
      </w:r>
      <w:proofErr w:type="spellStart"/>
      <w:r w:rsidRPr="00981B23">
        <w:rPr>
          <w:rFonts w:eastAsia="Arial"/>
          <w:color w:val="000000"/>
        </w:rPr>
        <w:t>Employé</w:t>
      </w:r>
      <w:r w:rsidRPr="00981B23">
        <w:rPr>
          <w:rFonts w:eastAsia="Helvetica Neue"/>
          <w:color w:val="000000"/>
        </w:rPr>
        <w:t>·</w:t>
      </w:r>
      <w:r w:rsidRPr="00981B23">
        <w:rPr>
          <w:rFonts w:eastAsia="Arial"/>
          <w:color w:val="000000"/>
        </w:rPr>
        <w:t>e</w:t>
      </w:r>
      <w:proofErr w:type="spellEnd"/>
      <w:r w:rsidRPr="00981B23">
        <w:rPr>
          <w:rFonts w:eastAsia="Arial"/>
          <w:color w:val="000000"/>
        </w:rPr>
        <w:t xml:space="preserve"> et qui peut être utilisé pour l’identifier, y compris : son nom, son numéro de téléphone, son adresse, son courriel, le fait qu’il ou elle ait été ou soit </w:t>
      </w:r>
      <w:proofErr w:type="spellStart"/>
      <w:r w:rsidRPr="00981B23">
        <w:rPr>
          <w:rFonts w:eastAsia="Arial"/>
          <w:color w:val="000000"/>
        </w:rPr>
        <w:t>un</w:t>
      </w:r>
      <w:r w:rsidRPr="00981B23">
        <w:rPr>
          <w:rFonts w:eastAsia="Helvetica Neue"/>
          <w:color w:val="000000"/>
        </w:rPr>
        <w:t>·</w:t>
      </w:r>
      <w:r w:rsidRPr="00981B23">
        <w:rPr>
          <w:rFonts w:eastAsia="Arial"/>
          <w:color w:val="000000"/>
        </w:rPr>
        <w:t>e</w:t>
      </w:r>
      <w:proofErr w:type="spellEnd"/>
      <w:r w:rsidRPr="00981B23">
        <w:rPr>
          <w:rFonts w:eastAsia="Arial"/>
          <w:color w:val="000000"/>
        </w:rPr>
        <w:t xml:space="preserve"> </w:t>
      </w:r>
      <w:proofErr w:type="spellStart"/>
      <w:r w:rsidRPr="00981B23">
        <w:rPr>
          <w:rFonts w:eastAsia="Arial"/>
          <w:color w:val="000000"/>
        </w:rPr>
        <w:t>Participant</w:t>
      </w:r>
      <w:r w:rsidRPr="00981B23">
        <w:rPr>
          <w:rFonts w:eastAsia="Helvetica Neue"/>
          <w:color w:val="000000"/>
        </w:rPr>
        <w:t>·</w:t>
      </w:r>
      <w:r w:rsidRPr="00981B23">
        <w:rPr>
          <w:rFonts w:eastAsia="Arial"/>
          <w:color w:val="000000"/>
        </w:rPr>
        <w:t>e</w:t>
      </w:r>
      <w:proofErr w:type="spellEnd"/>
      <w:r w:rsidRPr="00981B23">
        <w:rPr>
          <w:rFonts w:eastAsia="Arial"/>
          <w:color w:val="000000"/>
        </w:rPr>
        <w:t xml:space="preserve"> ou </w:t>
      </w:r>
      <w:proofErr w:type="spellStart"/>
      <w:r w:rsidRPr="00981B23">
        <w:rPr>
          <w:rFonts w:eastAsia="Arial"/>
          <w:color w:val="000000"/>
        </w:rPr>
        <w:t>un</w:t>
      </w:r>
      <w:r w:rsidRPr="00981B23">
        <w:rPr>
          <w:rFonts w:eastAsia="Helvetica Neue"/>
          <w:color w:val="000000"/>
        </w:rPr>
        <w:t>·</w:t>
      </w:r>
      <w:r w:rsidRPr="00981B23">
        <w:rPr>
          <w:rFonts w:eastAsia="Arial"/>
          <w:color w:val="000000"/>
        </w:rPr>
        <w:t>e</w:t>
      </w:r>
      <w:proofErr w:type="spellEnd"/>
      <w:r w:rsidRPr="00981B23">
        <w:rPr>
          <w:rFonts w:eastAsia="Arial"/>
          <w:color w:val="000000"/>
        </w:rPr>
        <w:t xml:space="preserve"> </w:t>
      </w:r>
      <w:proofErr w:type="spellStart"/>
      <w:r w:rsidRPr="00981B23">
        <w:rPr>
          <w:rFonts w:eastAsia="Arial"/>
          <w:color w:val="000000"/>
        </w:rPr>
        <w:t>Participant</w:t>
      </w:r>
      <w:r w:rsidRPr="00981B23">
        <w:rPr>
          <w:rFonts w:eastAsia="Helvetica Neue"/>
          <w:color w:val="000000"/>
        </w:rPr>
        <w:t>·</w:t>
      </w:r>
      <w:r w:rsidRPr="00981B23">
        <w:rPr>
          <w:rFonts w:eastAsia="Arial"/>
          <w:color w:val="000000"/>
        </w:rPr>
        <w:t>e</w:t>
      </w:r>
      <w:proofErr w:type="spellEnd"/>
      <w:r w:rsidRPr="00981B23">
        <w:rPr>
          <w:rFonts w:eastAsia="Arial"/>
          <w:color w:val="000000"/>
        </w:rPr>
        <w:t xml:space="preserve"> </w:t>
      </w:r>
      <w:proofErr w:type="spellStart"/>
      <w:r w:rsidRPr="00981B23">
        <w:rPr>
          <w:rFonts w:eastAsia="Arial"/>
          <w:color w:val="000000"/>
        </w:rPr>
        <w:t>potentiel</w:t>
      </w:r>
      <w:r w:rsidRPr="00981B23">
        <w:rPr>
          <w:rFonts w:eastAsia="Helvetica Neue"/>
          <w:color w:val="000000"/>
        </w:rPr>
        <w:t>·</w:t>
      </w:r>
      <w:r w:rsidRPr="00981B23">
        <w:rPr>
          <w:rFonts w:eastAsia="Arial"/>
          <w:color w:val="000000"/>
        </w:rPr>
        <w:t>le</w:t>
      </w:r>
      <w:proofErr w:type="spellEnd"/>
      <w:r w:rsidRPr="00981B23">
        <w:rPr>
          <w:rFonts w:eastAsia="Arial"/>
          <w:color w:val="000000"/>
        </w:rPr>
        <w:t>, son genre, son orientation sexuelle et toute information concernant sa santé. Pour plus de certitude :</w:t>
      </w:r>
    </w:p>
    <w:p w14:paraId="48237B3F" w14:textId="7FCF5264" w:rsidR="008C143D" w:rsidRPr="00467613" w:rsidRDefault="00000000" w:rsidP="00467613">
      <w:pPr>
        <w:numPr>
          <w:ilvl w:val="0"/>
          <w:numId w:val="5"/>
        </w:numPr>
        <w:pBdr>
          <w:top w:val="nil"/>
          <w:left w:val="nil"/>
          <w:bottom w:val="nil"/>
          <w:right w:val="nil"/>
          <w:between w:val="nil"/>
        </w:pBdr>
        <w:tabs>
          <w:tab w:val="left" w:pos="1468"/>
        </w:tabs>
        <w:spacing w:before="45"/>
        <w:rPr>
          <w:rFonts w:eastAsia="Arial"/>
          <w:color w:val="000000"/>
        </w:rPr>
      </w:pPr>
      <w:proofErr w:type="gramStart"/>
      <w:r w:rsidRPr="00981B23">
        <w:rPr>
          <w:rFonts w:eastAsia="Arial"/>
          <w:color w:val="000000"/>
        </w:rPr>
        <w:t>les</w:t>
      </w:r>
      <w:proofErr w:type="gramEnd"/>
      <w:r w:rsidRPr="00981B23">
        <w:rPr>
          <w:rFonts w:eastAsia="Arial"/>
          <w:color w:val="000000"/>
        </w:rPr>
        <w:t xml:space="preserve"> renseignements qui ne permettent pas d’identifier un individu dans le cadre d’un témoignage ne</w:t>
      </w:r>
      <w:r w:rsidR="00467613">
        <w:rPr>
          <w:rFonts w:eastAsia="Arial"/>
          <w:color w:val="000000"/>
        </w:rPr>
        <w:t xml:space="preserve"> </w:t>
      </w:r>
      <w:r w:rsidRPr="00467613">
        <w:rPr>
          <w:rFonts w:eastAsia="Arial"/>
          <w:color w:val="000000"/>
        </w:rPr>
        <w:t>sont pas des renseignements confidentiels ;</w:t>
      </w:r>
    </w:p>
    <w:p w14:paraId="143C0B1D" w14:textId="77777777" w:rsidR="008C143D" w:rsidRPr="00981B23" w:rsidRDefault="00000000">
      <w:pPr>
        <w:numPr>
          <w:ilvl w:val="0"/>
          <w:numId w:val="5"/>
        </w:numPr>
        <w:pBdr>
          <w:top w:val="nil"/>
          <w:left w:val="nil"/>
          <w:bottom w:val="nil"/>
          <w:right w:val="nil"/>
          <w:between w:val="nil"/>
        </w:pBdr>
        <w:tabs>
          <w:tab w:val="left" w:pos="1468"/>
        </w:tabs>
        <w:spacing w:before="51" w:line="276" w:lineRule="auto"/>
        <w:ind w:right="455"/>
        <w:rPr>
          <w:rFonts w:eastAsia="Arial"/>
          <w:color w:val="000000"/>
        </w:rPr>
      </w:pPr>
      <w:r w:rsidRPr="00981B23">
        <w:rPr>
          <w:rFonts w:eastAsia="Arial"/>
          <w:color w:val="000000"/>
        </w:rPr>
        <w:lastRenderedPageBreak/>
        <w:t>les données statistiques ne sont pas des renseignements confidentiels puisqu’elles ne permettent pas d’identifier un individu ;</w:t>
      </w:r>
    </w:p>
    <w:p w14:paraId="5E83083D" w14:textId="77777777" w:rsidR="008C143D" w:rsidRPr="00981B23" w:rsidRDefault="00000000">
      <w:pPr>
        <w:numPr>
          <w:ilvl w:val="0"/>
          <w:numId w:val="5"/>
        </w:numPr>
        <w:pBdr>
          <w:top w:val="nil"/>
          <w:left w:val="nil"/>
          <w:bottom w:val="nil"/>
          <w:right w:val="nil"/>
          <w:between w:val="nil"/>
        </w:pBdr>
        <w:tabs>
          <w:tab w:val="left" w:pos="1468"/>
        </w:tabs>
        <w:spacing w:before="16"/>
        <w:rPr>
          <w:rFonts w:eastAsia="Arial"/>
          <w:color w:val="000000"/>
        </w:rPr>
      </w:pPr>
      <w:r w:rsidRPr="00981B23">
        <w:rPr>
          <w:rFonts w:eastAsia="Arial"/>
          <w:color w:val="000000"/>
        </w:rPr>
        <w:t>les photographies ou enregistrements qui ne permettent pas d’identifier un individu ne constituent</w:t>
      </w:r>
    </w:p>
    <w:p w14:paraId="63DFE88B" w14:textId="77777777" w:rsidR="008C143D" w:rsidRPr="00981B23" w:rsidRDefault="00000000">
      <w:pPr>
        <w:pBdr>
          <w:top w:val="nil"/>
          <w:left w:val="nil"/>
          <w:bottom w:val="nil"/>
          <w:right w:val="nil"/>
          <w:between w:val="nil"/>
        </w:pBdr>
        <w:spacing w:before="34"/>
        <w:ind w:left="1468"/>
        <w:rPr>
          <w:rFonts w:eastAsia="Arial"/>
          <w:color w:val="000000"/>
        </w:rPr>
      </w:pPr>
      <w:r w:rsidRPr="00981B23">
        <w:rPr>
          <w:rFonts w:eastAsia="Arial"/>
          <w:color w:val="000000"/>
        </w:rPr>
        <w:t>pas un renseignement confidentiel relatif à cet individu.</w:t>
      </w:r>
    </w:p>
    <w:p w14:paraId="1FE91B47" w14:textId="77777777" w:rsidR="008C143D" w:rsidRPr="00981B23" w:rsidRDefault="008C143D">
      <w:pPr>
        <w:pBdr>
          <w:top w:val="nil"/>
          <w:left w:val="nil"/>
          <w:bottom w:val="nil"/>
          <w:right w:val="nil"/>
          <w:between w:val="nil"/>
        </w:pBdr>
        <w:spacing w:before="8"/>
        <w:rPr>
          <w:rFonts w:eastAsia="Arial"/>
          <w:color w:val="000000"/>
          <w:sz w:val="24"/>
          <w:szCs w:val="24"/>
        </w:rPr>
      </w:pPr>
    </w:p>
    <w:p w14:paraId="4CC83328" w14:textId="6357033B" w:rsidR="008C143D" w:rsidRPr="009036C8" w:rsidRDefault="00000000" w:rsidP="00887CCE">
      <w:pPr>
        <w:pStyle w:val="Titre2"/>
        <w:ind w:left="2127"/>
        <w:rPr>
          <w:sz w:val="24"/>
          <w:szCs w:val="24"/>
        </w:rPr>
      </w:pPr>
      <w:bookmarkStart w:id="11" w:name="_Toc144379626"/>
      <w:r w:rsidRPr="009036C8">
        <w:rPr>
          <w:sz w:val="24"/>
          <w:szCs w:val="24"/>
        </w:rPr>
        <w:t xml:space="preserve">« Service ou </w:t>
      </w:r>
      <w:bookmarkEnd w:id="11"/>
      <w:r w:rsidR="000C1125" w:rsidRPr="009036C8">
        <w:rPr>
          <w:sz w:val="24"/>
          <w:szCs w:val="24"/>
        </w:rPr>
        <w:t>activité »</w:t>
      </w:r>
    </w:p>
    <w:p w14:paraId="375F607F" w14:textId="4631E99A" w:rsidR="008C143D" w:rsidRPr="00981B23" w:rsidRDefault="00000000">
      <w:pPr>
        <w:pBdr>
          <w:top w:val="nil"/>
          <w:left w:val="nil"/>
          <w:bottom w:val="nil"/>
          <w:right w:val="nil"/>
          <w:between w:val="nil"/>
        </w:pBdr>
        <w:spacing w:before="36"/>
        <w:ind w:left="1053"/>
        <w:rPr>
          <w:rFonts w:eastAsia="Arial"/>
          <w:color w:val="000000"/>
        </w:rPr>
      </w:pPr>
      <w:r w:rsidRPr="00981B23">
        <w:rPr>
          <w:rFonts w:eastAsia="Arial"/>
          <w:color w:val="000000"/>
        </w:rPr>
        <w:t xml:space="preserve">Tout service que </w:t>
      </w:r>
      <w:r w:rsidR="0083065D" w:rsidRPr="0083065D">
        <w:rPr>
          <w:rFonts w:eastAsia="Arial"/>
          <w:color w:val="000000"/>
        </w:rPr>
        <w:t xml:space="preserve">Le Mouvement Action-Chômage de Charlevoix </w:t>
      </w:r>
      <w:r w:rsidRPr="00981B23">
        <w:rPr>
          <w:rFonts w:eastAsia="Arial"/>
          <w:color w:val="000000"/>
        </w:rPr>
        <w:t>rend à un individu à la demande de celui-ci</w:t>
      </w:r>
      <w:r w:rsidRPr="00981B23">
        <w:rPr>
          <w:rFonts w:eastAsia="Arial"/>
        </w:rPr>
        <w:t>, ou toute activité à laquelle il participe.</w:t>
      </w:r>
    </w:p>
    <w:p w14:paraId="6105AF3E" w14:textId="77777777" w:rsidR="008C143D" w:rsidRPr="009036C8" w:rsidRDefault="008C143D">
      <w:pPr>
        <w:pBdr>
          <w:top w:val="nil"/>
          <w:left w:val="nil"/>
          <w:bottom w:val="nil"/>
          <w:right w:val="nil"/>
          <w:between w:val="nil"/>
        </w:pBdr>
        <w:spacing w:before="4"/>
        <w:rPr>
          <w:rFonts w:eastAsia="Arial"/>
          <w:color w:val="000000"/>
          <w:sz w:val="30"/>
          <w:szCs w:val="30"/>
        </w:rPr>
      </w:pPr>
    </w:p>
    <w:p w14:paraId="3C582D2C" w14:textId="77777777" w:rsidR="000C1125" w:rsidRDefault="000C1125" w:rsidP="00887CCE">
      <w:pPr>
        <w:pStyle w:val="Titre1"/>
        <w:rPr>
          <w:sz w:val="20"/>
          <w:szCs w:val="20"/>
        </w:rPr>
      </w:pPr>
      <w:bookmarkStart w:id="12" w:name="_Toc144379627"/>
    </w:p>
    <w:p w14:paraId="3220C5D3" w14:textId="76E14D1C" w:rsidR="008C143D" w:rsidRPr="00A547D9" w:rsidRDefault="00000000" w:rsidP="00887CCE">
      <w:pPr>
        <w:pStyle w:val="Titre1"/>
        <w:rPr>
          <w:sz w:val="20"/>
          <w:szCs w:val="20"/>
          <w:u w:val="single"/>
        </w:rPr>
      </w:pPr>
      <w:r w:rsidRPr="00A547D9">
        <w:rPr>
          <w:sz w:val="20"/>
          <w:szCs w:val="20"/>
          <w:u w:val="single"/>
        </w:rPr>
        <w:t>PHOTOGRAPHIES ET ENREGISTREMENTS</w:t>
      </w:r>
      <w:bookmarkEnd w:id="12"/>
    </w:p>
    <w:p w14:paraId="2E520380" w14:textId="77777777" w:rsidR="008C143D" w:rsidRPr="006F65B0" w:rsidRDefault="00000000" w:rsidP="00CB553D">
      <w:pPr>
        <w:pBdr>
          <w:top w:val="nil"/>
          <w:left w:val="nil"/>
          <w:bottom w:val="nil"/>
          <w:right w:val="nil"/>
          <w:between w:val="nil"/>
        </w:pBdr>
        <w:spacing w:before="158"/>
        <w:ind w:left="321" w:firstLine="720"/>
        <w:rPr>
          <w:rFonts w:eastAsia="Helvetica Neue"/>
          <w:b/>
          <w:color w:val="000000"/>
          <w:sz w:val="20"/>
          <w:szCs w:val="20"/>
        </w:rPr>
      </w:pPr>
      <w:r w:rsidRPr="006F65B0">
        <w:rPr>
          <w:rFonts w:eastAsia="Helvetica Neue"/>
          <w:b/>
          <w:color w:val="000000"/>
          <w:sz w:val="20"/>
          <w:szCs w:val="20"/>
        </w:rPr>
        <w:t>2.1</w:t>
      </w:r>
    </w:p>
    <w:p w14:paraId="1B5D02CB" w14:textId="77777777" w:rsidR="008C143D" w:rsidRPr="006F65B0" w:rsidRDefault="00000000">
      <w:pPr>
        <w:pBdr>
          <w:top w:val="nil"/>
          <w:left w:val="nil"/>
          <w:bottom w:val="nil"/>
          <w:right w:val="nil"/>
          <w:between w:val="nil"/>
        </w:pBdr>
        <w:spacing w:before="33"/>
        <w:ind w:left="1041"/>
        <w:rPr>
          <w:rFonts w:eastAsia="Helvetica Neue"/>
          <w:color w:val="000000"/>
          <w:sz w:val="20"/>
          <w:szCs w:val="20"/>
        </w:rPr>
      </w:pPr>
      <w:r w:rsidRPr="006F65B0">
        <w:rPr>
          <w:rFonts w:eastAsia="Helvetica Neue"/>
          <w:color w:val="000000"/>
          <w:sz w:val="20"/>
          <w:szCs w:val="20"/>
        </w:rPr>
        <w:t>Tout individu a le choix d’être photographié ou non, ou d’être enregistré (audio/vidéo) ou non.</w:t>
      </w:r>
    </w:p>
    <w:p w14:paraId="5A40EF8D" w14:textId="77777777" w:rsidR="008C143D" w:rsidRPr="006F65B0" w:rsidRDefault="008C143D">
      <w:pPr>
        <w:pBdr>
          <w:top w:val="nil"/>
          <w:left w:val="nil"/>
          <w:bottom w:val="nil"/>
          <w:right w:val="nil"/>
          <w:between w:val="nil"/>
        </w:pBdr>
        <w:spacing w:before="7"/>
        <w:rPr>
          <w:rFonts w:eastAsia="Helvetica Neue"/>
          <w:color w:val="000000"/>
          <w:sz w:val="20"/>
          <w:szCs w:val="20"/>
        </w:rPr>
      </w:pPr>
    </w:p>
    <w:p w14:paraId="0832CAD8" w14:textId="77777777" w:rsidR="008C143D" w:rsidRPr="006F65B0" w:rsidRDefault="00000000" w:rsidP="00CB553D">
      <w:pPr>
        <w:pBdr>
          <w:top w:val="nil"/>
          <w:left w:val="nil"/>
          <w:bottom w:val="nil"/>
          <w:right w:val="nil"/>
          <w:between w:val="nil"/>
        </w:pBdr>
        <w:ind w:left="321" w:firstLine="720"/>
        <w:rPr>
          <w:rFonts w:eastAsia="Helvetica Neue"/>
          <w:b/>
          <w:color w:val="000000"/>
          <w:sz w:val="20"/>
          <w:szCs w:val="20"/>
        </w:rPr>
      </w:pPr>
      <w:r w:rsidRPr="006F65B0">
        <w:rPr>
          <w:rFonts w:eastAsia="Helvetica Neue"/>
          <w:b/>
          <w:color w:val="000000"/>
          <w:sz w:val="20"/>
          <w:szCs w:val="20"/>
        </w:rPr>
        <w:t>2.2</w:t>
      </w:r>
    </w:p>
    <w:p w14:paraId="1F9C730C" w14:textId="5A2AE6CF" w:rsidR="008C143D" w:rsidRPr="006F65B0" w:rsidRDefault="00000000">
      <w:pPr>
        <w:pBdr>
          <w:top w:val="nil"/>
          <w:left w:val="nil"/>
          <w:bottom w:val="nil"/>
          <w:right w:val="nil"/>
          <w:between w:val="nil"/>
        </w:pBdr>
        <w:spacing w:before="71" w:line="220" w:lineRule="auto"/>
        <w:ind w:left="1043" w:right="674" w:firstLine="7"/>
        <w:rPr>
          <w:rFonts w:eastAsia="Helvetica Neue"/>
          <w:color w:val="000000"/>
          <w:sz w:val="20"/>
          <w:szCs w:val="20"/>
        </w:rPr>
      </w:pPr>
      <w:r w:rsidRPr="006F65B0">
        <w:rPr>
          <w:rFonts w:eastAsia="Helvetica Neue"/>
          <w:color w:val="000000"/>
          <w:sz w:val="20"/>
          <w:szCs w:val="20"/>
        </w:rPr>
        <w:t xml:space="preserve">Les photographies ou enregistrements qui permettent d’identifier un individu comme </w:t>
      </w:r>
      <w:proofErr w:type="spellStart"/>
      <w:r w:rsidRPr="006F65B0">
        <w:rPr>
          <w:rFonts w:eastAsia="Helvetica Neue"/>
          <w:color w:val="000000"/>
          <w:sz w:val="20"/>
          <w:szCs w:val="20"/>
        </w:rPr>
        <w:t>Employ·é</w:t>
      </w:r>
      <w:proofErr w:type="spellEnd"/>
      <w:r w:rsidRPr="006F65B0">
        <w:rPr>
          <w:rFonts w:eastAsia="Helvetica Neue"/>
          <w:color w:val="000000"/>
          <w:sz w:val="20"/>
          <w:szCs w:val="20"/>
        </w:rPr>
        <w:t xml:space="preserve"> d</w:t>
      </w:r>
      <w:r w:rsidR="00DF150E" w:rsidRPr="006F65B0">
        <w:rPr>
          <w:rFonts w:eastAsia="Helvetica Neue"/>
          <w:color w:val="000000"/>
          <w:sz w:val="20"/>
          <w:szCs w:val="20"/>
        </w:rPr>
        <w:t xml:space="preserve">u Mouvement Action-Chômage de Charlevoix </w:t>
      </w:r>
      <w:r w:rsidRPr="006F65B0">
        <w:rPr>
          <w:rFonts w:eastAsia="Helvetica Neue"/>
          <w:color w:val="000000"/>
          <w:sz w:val="20"/>
          <w:szCs w:val="20"/>
        </w:rPr>
        <w:t>ne constituent pas un renseignement confidentiel relatif à cet individu.</w:t>
      </w:r>
    </w:p>
    <w:p w14:paraId="4FF65E23" w14:textId="77777777" w:rsidR="008C143D" w:rsidRPr="006F65B0" w:rsidRDefault="008C143D">
      <w:pPr>
        <w:pBdr>
          <w:top w:val="nil"/>
          <w:left w:val="nil"/>
          <w:bottom w:val="nil"/>
          <w:right w:val="nil"/>
          <w:between w:val="nil"/>
        </w:pBdr>
        <w:spacing w:before="5"/>
        <w:rPr>
          <w:rFonts w:eastAsia="Helvetica Neue"/>
          <w:color w:val="000000"/>
          <w:sz w:val="20"/>
          <w:szCs w:val="20"/>
        </w:rPr>
      </w:pPr>
    </w:p>
    <w:p w14:paraId="39864932" w14:textId="77777777" w:rsidR="008C143D" w:rsidRPr="006F65B0" w:rsidRDefault="00000000" w:rsidP="00887CCE">
      <w:pPr>
        <w:pStyle w:val="Titre1"/>
        <w:rPr>
          <w:sz w:val="20"/>
          <w:szCs w:val="20"/>
        </w:rPr>
      </w:pPr>
      <w:bookmarkStart w:id="13" w:name="_Toc144379628"/>
      <w:r w:rsidRPr="006F65B0">
        <w:rPr>
          <w:sz w:val="20"/>
          <w:szCs w:val="20"/>
        </w:rPr>
        <w:t>OBLIGATION DE CONFIDENTIALITÉ</w:t>
      </w:r>
      <w:bookmarkEnd w:id="13"/>
    </w:p>
    <w:p w14:paraId="6FB2CCE4" w14:textId="77777777" w:rsidR="008C143D" w:rsidRPr="006F65B0" w:rsidRDefault="00000000" w:rsidP="00CB553D">
      <w:pPr>
        <w:pBdr>
          <w:top w:val="nil"/>
          <w:left w:val="nil"/>
          <w:bottom w:val="nil"/>
          <w:right w:val="nil"/>
          <w:between w:val="nil"/>
        </w:pBdr>
        <w:spacing w:before="158"/>
        <w:ind w:left="323" w:firstLine="720"/>
        <w:rPr>
          <w:rFonts w:eastAsia="Helvetica Neue"/>
          <w:b/>
          <w:color w:val="000000"/>
          <w:sz w:val="20"/>
          <w:szCs w:val="20"/>
        </w:rPr>
      </w:pPr>
      <w:r w:rsidRPr="006F65B0">
        <w:rPr>
          <w:rFonts w:eastAsia="Helvetica Neue"/>
          <w:b/>
          <w:color w:val="000000"/>
          <w:sz w:val="20"/>
          <w:szCs w:val="20"/>
        </w:rPr>
        <w:t>3.1</w:t>
      </w:r>
    </w:p>
    <w:p w14:paraId="396B3CD7" w14:textId="7800D7CE" w:rsidR="008C143D" w:rsidRPr="006F65B0" w:rsidRDefault="00000000">
      <w:pPr>
        <w:pBdr>
          <w:top w:val="nil"/>
          <w:left w:val="nil"/>
          <w:bottom w:val="nil"/>
          <w:right w:val="nil"/>
          <w:between w:val="nil"/>
        </w:pBdr>
        <w:spacing w:before="31"/>
        <w:ind w:left="1043"/>
        <w:rPr>
          <w:rFonts w:eastAsia="Helvetica Neue"/>
          <w:color w:val="000000"/>
          <w:sz w:val="20"/>
          <w:szCs w:val="20"/>
        </w:rPr>
      </w:pPr>
      <w:r w:rsidRPr="006F65B0">
        <w:rPr>
          <w:rFonts w:eastAsia="Helvetica Neue"/>
          <w:color w:val="000000"/>
          <w:sz w:val="20"/>
          <w:szCs w:val="20"/>
        </w:rPr>
        <w:t xml:space="preserve">Les </w:t>
      </w:r>
      <w:proofErr w:type="spellStart"/>
      <w:r w:rsidRPr="006F65B0">
        <w:rPr>
          <w:rFonts w:eastAsia="Helvetica Neue"/>
          <w:color w:val="000000"/>
          <w:sz w:val="20"/>
          <w:szCs w:val="20"/>
        </w:rPr>
        <w:t>Employé·es</w:t>
      </w:r>
      <w:proofErr w:type="spellEnd"/>
      <w:r w:rsidRPr="006F65B0">
        <w:rPr>
          <w:rFonts w:eastAsia="Helvetica Neue"/>
          <w:color w:val="000000"/>
          <w:sz w:val="20"/>
          <w:szCs w:val="20"/>
        </w:rPr>
        <w:t xml:space="preserve"> sont </w:t>
      </w:r>
      <w:proofErr w:type="spellStart"/>
      <w:r w:rsidRPr="006F65B0">
        <w:rPr>
          <w:rFonts w:eastAsia="Helvetica Neue"/>
          <w:color w:val="000000"/>
          <w:sz w:val="20"/>
          <w:szCs w:val="20"/>
        </w:rPr>
        <w:t>tenu·es</w:t>
      </w:r>
      <w:proofErr w:type="spellEnd"/>
      <w:r w:rsidRPr="006F65B0">
        <w:rPr>
          <w:rFonts w:eastAsia="Helvetica Neue"/>
          <w:color w:val="000000"/>
          <w:sz w:val="20"/>
          <w:szCs w:val="20"/>
        </w:rPr>
        <w:t xml:space="preserve"> de signer la présente entente de confidentialité (Annexe A) avant d’exercer leurs fonctions ou d’exécuter leurs mandats auprès d</w:t>
      </w:r>
      <w:r w:rsidR="00D60106" w:rsidRPr="006F65B0">
        <w:rPr>
          <w:rFonts w:eastAsia="Helvetica Neue"/>
          <w:color w:val="000000"/>
          <w:sz w:val="20"/>
          <w:szCs w:val="20"/>
        </w:rPr>
        <w:t>u</w:t>
      </w:r>
      <w:r w:rsidR="00CF3FC3" w:rsidRPr="006F65B0">
        <w:rPr>
          <w:rFonts w:eastAsia="Helvetica Neue"/>
          <w:color w:val="000000"/>
          <w:sz w:val="20"/>
          <w:szCs w:val="20"/>
        </w:rPr>
        <w:t xml:space="preserve"> Mouvement Action-Chômage de Charlevoix</w:t>
      </w:r>
    </w:p>
    <w:p w14:paraId="6209E13D" w14:textId="77777777" w:rsidR="008C143D" w:rsidRPr="006F65B0" w:rsidRDefault="00000000" w:rsidP="00CB553D">
      <w:pPr>
        <w:pBdr>
          <w:top w:val="nil"/>
          <w:left w:val="nil"/>
          <w:bottom w:val="nil"/>
          <w:right w:val="nil"/>
          <w:between w:val="nil"/>
        </w:pBdr>
        <w:spacing w:before="150"/>
        <w:ind w:left="323" w:firstLine="720"/>
        <w:rPr>
          <w:rFonts w:eastAsia="Helvetica Neue"/>
          <w:b/>
          <w:color w:val="000000"/>
          <w:sz w:val="20"/>
          <w:szCs w:val="20"/>
        </w:rPr>
      </w:pPr>
      <w:r w:rsidRPr="006F65B0">
        <w:rPr>
          <w:rFonts w:eastAsia="Helvetica Neue"/>
          <w:b/>
          <w:color w:val="000000"/>
          <w:sz w:val="20"/>
          <w:szCs w:val="20"/>
        </w:rPr>
        <w:t>3.2</w:t>
      </w:r>
    </w:p>
    <w:p w14:paraId="1C1EFBA2" w14:textId="0F82752D" w:rsidR="009036C8" w:rsidRPr="006F65B0" w:rsidRDefault="00000000" w:rsidP="009036C8">
      <w:pPr>
        <w:pBdr>
          <w:top w:val="nil"/>
          <w:left w:val="nil"/>
          <w:bottom w:val="nil"/>
          <w:right w:val="nil"/>
          <w:between w:val="nil"/>
        </w:pBdr>
        <w:spacing w:before="32" w:line="271" w:lineRule="auto"/>
        <w:ind w:left="1043" w:right="257"/>
        <w:rPr>
          <w:rFonts w:eastAsia="Arial"/>
          <w:color w:val="000000"/>
          <w:sz w:val="20"/>
          <w:szCs w:val="20"/>
        </w:rPr>
      </w:pPr>
      <w:r w:rsidRPr="006F65B0">
        <w:rPr>
          <w:rFonts w:eastAsia="Arial"/>
          <w:color w:val="000000"/>
          <w:sz w:val="20"/>
          <w:szCs w:val="20"/>
        </w:rPr>
        <w:t>L’obligation de confidentialité s’applique à la durée de la relation d’</w:t>
      </w:r>
      <w:proofErr w:type="spellStart"/>
      <w:r w:rsidRPr="006F65B0">
        <w:rPr>
          <w:rFonts w:eastAsia="Arial"/>
          <w:color w:val="000000"/>
          <w:sz w:val="20"/>
          <w:szCs w:val="20"/>
        </w:rPr>
        <w:t>un</w:t>
      </w:r>
      <w:r w:rsidRPr="006F65B0">
        <w:rPr>
          <w:rFonts w:eastAsia="Helvetica Neue"/>
          <w:color w:val="000000"/>
          <w:sz w:val="20"/>
          <w:szCs w:val="20"/>
        </w:rPr>
        <w:t>·</w:t>
      </w:r>
      <w:r w:rsidRPr="006F65B0">
        <w:rPr>
          <w:rFonts w:eastAsia="Arial"/>
          <w:color w:val="000000"/>
          <w:sz w:val="20"/>
          <w:szCs w:val="20"/>
        </w:rPr>
        <w:t>e</w:t>
      </w:r>
      <w:proofErr w:type="spellEnd"/>
      <w:r w:rsidRPr="006F65B0">
        <w:rPr>
          <w:rFonts w:eastAsia="Arial"/>
          <w:color w:val="000000"/>
          <w:sz w:val="20"/>
          <w:szCs w:val="20"/>
        </w:rPr>
        <w:t xml:space="preserve"> </w:t>
      </w:r>
      <w:proofErr w:type="spellStart"/>
      <w:r w:rsidRPr="006F65B0">
        <w:rPr>
          <w:rFonts w:eastAsia="Arial"/>
          <w:color w:val="000000"/>
          <w:sz w:val="20"/>
          <w:szCs w:val="20"/>
        </w:rPr>
        <w:t>Employé</w:t>
      </w:r>
      <w:r w:rsidRPr="006F65B0">
        <w:rPr>
          <w:rFonts w:eastAsia="Helvetica Neue"/>
          <w:color w:val="000000"/>
          <w:sz w:val="20"/>
          <w:szCs w:val="20"/>
        </w:rPr>
        <w:t>·</w:t>
      </w:r>
      <w:r w:rsidRPr="006F65B0">
        <w:rPr>
          <w:rFonts w:eastAsia="Arial"/>
          <w:color w:val="000000"/>
          <w:sz w:val="20"/>
          <w:szCs w:val="20"/>
        </w:rPr>
        <w:t>e</w:t>
      </w:r>
      <w:proofErr w:type="spellEnd"/>
      <w:r w:rsidRPr="006F65B0">
        <w:rPr>
          <w:rFonts w:eastAsia="Arial"/>
          <w:color w:val="000000"/>
          <w:sz w:val="20"/>
          <w:szCs w:val="20"/>
        </w:rPr>
        <w:t xml:space="preserve"> avec </w:t>
      </w:r>
      <w:r w:rsidR="00D60106" w:rsidRPr="006F65B0">
        <w:rPr>
          <w:rFonts w:eastAsia="Arial"/>
          <w:color w:val="000000"/>
          <w:sz w:val="20"/>
          <w:szCs w:val="20"/>
        </w:rPr>
        <w:t xml:space="preserve">Le Mouvement Action-Chômage de Charlevoix </w:t>
      </w:r>
      <w:r w:rsidRPr="006F65B0">
        <w:rPr>
          <w:rFonts w:eastAsia="Arial"/>
          <w:color w:val="000000"/>
          <w:sz w:val="20"/>
          <w:szCs w:val="20"/>
        </w:rPr>
        <w:t xml:space="preserve">et </w:t>
      </w:r>
      <w:r w:rsidRPr="006F65B0">
        <w:rPr>
          <w:rFonts w:eastAsia="Helvetica Neue"/>
          <w:color w:val="000000"/>
          <w:sz w:val="20"/>
          <w:szCs w:val="20"/>
        </w:rPr>
        <w:t>su</w:t>
      </w:r>
      <w:r w:rsidRPr="006F65B0">
        <w:rPr>
          <w:rFonts w:eastAsia="Arial"/>
          <w:color w:val="000000"/>
          <w:sz w:val="20"/>
          <w:szCs w:val="20"/>
        </w:rPr>
        <w:t>rvit à la fin de cette relation.</w:t>
      </w:r>
    </w:p>
    <w:p w14:paraId="2F7C93B6" w14:textId="77777777" w:rsidR="009036C8" w:rsidRPr="006F65B0" w:rsidRDefault="009036C8" w:rsidP="009036C8">
      <w:pPr>
        <w:pBdr>
          <w:top w:val="nil"/>
          <w:left w:val="nil"/>
          <w:bottom w:val="nil"/>
          <w:right w:val="nil"/>
          <w:between w:val="nil"/>
        </w:pBdr>
        <w:spacing w:before="32" w:line="271" w:lineRule="auto"/>
        <w:ind w:left="1043" w:right="257"/>
        <w:rPr>
          <w:rFonts w:eastAsia="Arial"/>
          <w:color w:val="000000"/>
          <w:sz w:val="20"/>
          <w:szCs w:val="20"/>
        </w:rPr>
      </w:pPr>
    </w:p>
    <w:p w14:paraId="5E17AD12" w14:textId="6BA83816" w:rsidR="008C143D" w:rsidRPr="00A547D9" w:rsidRDefault="00000000" w:rsidP="009036C8">
      <w:pPr>
        <w:pStyle w:val="Titre1"/>
        <w:rPr>
          <w:sz w:val="20"/>
          <w:szCs w:val="20"/>
          <w:u w:val="single"/>
        </w:rPr>
      </w:pPr>
      <w:bookmarkStart w:id="14" w:name="_Toc144379629"/>
      <w:r w:rsidRPr="00A547D9">
        <w:rPr>
          <w:sz w:val="20"/>
          <w:szCs w:val="20"/>
          <w:u w:val="single"/>
        </w:rPr>
        <w:t>COLLECTE ET USAGE DES RENSEIGNEMENTS CONFIDENTIELS</w:t>
      </w:r>
      <w:bookmarkEnd w:id="14"/>
    </w:p>
    <w:p w14:paraId="4D576A3F" w14:textId="77777777" w:rsidR="008C143D" w:rsidRPr="006F65B0" w:rsidRDefault="00000000" w:rsidP="00CB553D">
      <w:pPr>
        <w:pBdr>
          <w:top w:val="nil"/>
          <w:left w:val="nil"/>
          <w:bottom w:val="nil"/>
          <w:right w:val="nil"/>
          <w:between w:val="nil"/>
        </w:pBdr>
        <w:spacing w:before="159"/>
        <w:ind w:left="323" w:firstLine="720"/>
        <w:rPr>
          <w:rFonts w:eastAsia="Helvetica Neue"/>
          <w:b/>
          <w:color w:val="000000"/>
          <w:sz w:val="20"/>
          <w:szCs w:val="20"/>
        </w:rPr>
      </w:pPr>
      <w:r w:rsidRPr="006F65B0">
        <w:rPr>
          <w:rFonts w:eastAsia="Helvetica Neue"/>
          <w:b/>
          <w:color w:val="000000"/>
          <w:sz w:val="20"/>
          <w:szCs w:val="20"/>
        </w:rPr>
        <w:t>4.1</w:t>
      </w:r>
    </w:p>
    <w:p w14:paraId="2D93E381" w14:textId="168DEC95" w:rsidR="008C143D" w:rsidRPr="006F65B0" w:rsidRDefault="00D60106">
      <w:pPr>
        <w:pBdr>
          <w:top w:val="nil"/>
          <w:left w:val="nil"/>
          <w:bottom w:val="nil"/>
          <w:right w:val="nil"/>
          <w:between w:val="nil"/>
        </w:pBdr>
        <w:spacing w:before="33" w:line="271" w:lineRule="auto"/>
        <w:ind w:left="1043" w:right="257" w:firstLine="7"/>
        <w:rPr>
          <w:rFonts w:eastAsia="Helvetica Neue"/>
          <w:color w:val="000000"/>
          <w:sz w:val="20"/>
          <w:szCs w:val="20"/>
        </w:rPr>
      </w:pPr>
      <w:r w:rsidRPr="006F65B0">
        <w:rPr>
          <w:rFonts w:eastAsia="Helvetica Neue"/>
          <w:color w:val="000000"/>
          <w:sz w:val="20"/>
          <w:szCs w:val="20"/>
        </w:rPr>
        <w:t xml:space="preserve">Le Mouvement Action-Chômage de Charlevoix peut, au besoin, constituer un ou des dossiers contenant des renseignements confidentiels concernant les </w:t>
      </w:r>
      <w:proofErr w:type="spellStart"/>
      <w:r w:rsidRPr="006F65B0">
        <w:rPr>
          <w:rFonts w:eastAsia="Helvetica Neue"/>
          <w:color w:val="000000"/>
          <w:sz w:val="20"/>
          <w:szCs w:val="20"/>
        </w:rPr>
        <w:t>Employé</w:t>
      </w:r>
      <w:r w:rsidRPr="006F65B0">
        <w:rPr>
          <w:sz w:val="20"/>
          <w:szCs w:val="20"/>
        </w:rPr>
        <w:t>·</w:t>
      </w:r>
      <w:r w:rsidRPr="006F65B0">
        <w:rPr>
          <w:rFonts w:eastAsia="Helvetica Neue"/>
          <w:color w:val="000000"/>
          <w:sz w:val="20"/>
          <w:szCs w:val="20"/>
        </w:rPr>
        <w:t>es</w:t>
      </w:r>
      <w:proofErr w:type="spellEnd"/>
      <w:r w:rsidRPr="006F65B0">
        <w:rPr>
          <w:rFonts w:eastAsia="Helvetica Neue"/>
          <w:color w:val="000000"/>
          <w:sz w:val="20"/>
          <w:szCs w:val="20"/>
        </w:rPr>
        <w:t>. La constitution de tels dossiers a pour objet de :</w:t>
      </w:r>
    </w:p>
    <w:p w14:paraId="1D8BA5EE" w14:textId="0EE58B3D" w:rsidR="008C143D" w:rsidRPr="006F65B0" w:rsidRDefault="000C1125">
      <w:pPr>
        <w:numPr>
          <w:ilvl w:val="1"/>
          <w:numId w:val="6"/>
        </w:numPr>
        <w:pBdr>
          <w:top w:val="nil"/>
          <w:left w:val="nil"/>
          <w:bottom w:val="nil"/>
          <w:right w:val="nil"/>
          <w:between w:val="nil"/>
        </w:pBdr>
        <w:tabs>
          <w:tab w:val="left" w:pos="1468"/>
        </w:tabs>
        <w:spacing w:before="13"/>
        <w:rPr>
          <w:rFonts w:eastAsia="Helvetica Neue"/>
          <w:color w:val="000000"/>
          <w:sz w:val="20"/>
          <w:szCs w:val="20"/>
        </w:rPr>
      </w:pPr>
      <w:r w:rsidRPr="006F65B0">
        <w:rPr>
          <w:rFonts w:eastAsia="Helvetica Neue"/>
          <w:color w:val="000000"/>
          <w:sz w:val="20"/>
          <w:szCs w:val="20"/>
        </w:rPr>
        <w:t>Maintenir</w:t>
      </w:r>
      <w:r w:rsidR="00981B23" w:rsidRPr="006F65B0">
        <w:rPr>
          <w:rFonts w:eastAsia="Helvetica Neue"/>
          <w:color w:val="000000"/>
          <w:sz w:val="20"/>
          <w:szCs w:val="20"/>
        </w:rPr>
        <w:t xml:space="preserve"> les coordonnées à jour ;</w:t>
      </w:r>
    </w:p>
    <w:p w14:paraId="11695BAD" w14:textId="390493C2" w:rsidR="008C143D" w:rsidRPr="006F65B0" w:rsidRDefault="000C1125">
      <w:pPr>
        <w:numPr>
          <w:ilvl w:val="1"/>
          <w:numId w:val="6"/>
        </w:numPr>
        <w:pBdr>
          <w:top w:val="nil"/>
          <w:left w:val="nil"/>
          <w:bottom w:val="nil"/>
          <w:right w:val="nil"/>
          <w:between w:val="nil"/>
        </w:pBdr>
        <w:tabs>
          <w:tab w:val="left" w:pos="1468"/>
        </w:tabs>
        <w:spacing w:before="44"/>
        <w:rPr>
          <w:rFonts w:eastAsia="Helvetica Neue"/>
          <w:color w:val="000000"/>
          <w:sz w:val="20"/>
          <w:szCs w:val="20"/>
        </w:rPr>
      </w:pPr>
      <w:r w:rsidRPr="006F65B0">
        <w:rPr>
          <w:rFonts w:eastAsia="Helvetica Neue"/>
          <w:color w:val="000000"/>
          <w:sz w:val="20"/>
          <w:szCs w:val="20"/>
        </w:rPr>
        <w:t>Documenter</w:t>
      </w:r>
      <w:r w:rsidR="00981B23" w:rsidRPr="006F65B0">
        <w:rPr>
          <w:rFonts w:eastAsia="Helvetica Neue"/>
          <w:color w:val="000000"/>
          <w:sz w:val="20"/>
          <w:szCs w:val="20"/>
        </w:rPr>
        <w:t xml:space="preserve"> </w:t>
      </w:r>
      <w:r w:rsidR="00981B23" w:rsidRPr="006F65B0">
        <w:rPr>
          <w:sz w:val="20"/>
          <w:szCs w:val="20"/>
        </w:rPr>
        <w:t>des situations de</w:t>
      </w:r>
      <w:r w:rsidR="00981B23" w:rsidRPr="006F65B0">
        <w:rPr>
          <w:rFonts w:eastAsia="Helvetica Neue"/>
          <w:color w:val="000000"/>
          <w:sz w:val="20"/>
          <w:szCs w:val="20"/>
        </w:rPr>
        <w:t xml:space="preserve"> travail ou de bénévolat ;</w:t>
      </w:r>
    </w:p>
    <w:p w14:paraId="11EEC8E1" w14:textId="5582C108" w:rsidR="008C143D" w:rsidRPr="006F65B0" w:rsidRDefault="000C1125">
      <w:pPr>
        <w:numPr>
          <w:ilvl w:val="1"/>
          <w:numId w:val="6"/>
        </w:numPr>
        <w:pBdr>
          <w:top w:val="nil"/>
          <w:left w:val="nil"/>
          <w:bottom w:val="nil"/>
          <w:right w:val="nil"/>
          <w:between w:val="nil"/>
        </w:pBdr>
        <w:tabs>
          <w:tab w:val="left" w:pos="1468"/>
        </w:tabs>
        <w:spacing w:before="46" w:line="268" w:lineRule="auto"/>
        <w:ind w:right="789"/>
        <w:rPr>
          <w:rFonts w:eastAsia="Helvetica Neue"/>
          <w:color w:val="000000"/>
          <w:sz w:val="20"/>
          <w:szCs w:val="20"/>
        </w:rPr>
      </w:pPr>
      <w:r w:rsidRPr="006F65B0">
        <w:rPr>
          <w:rFonts w:eastAsia="Helvetica Neue"/>
          <w:color w:val="000000"/>
          <w:sz w:val="20"/>
          <w:szCs w:val="20"/>
        </w:rPr>
        <w:t>Permettre</w:t>
      </w:r>
      <w:r w:rsidR="00981B23" w:rsidRPr="006F65B0">
        <w:rPr>
          <w:rFonts w:eastAsia="Helvetica Neue"/>
          <w:color w:val="000000"/>
          <w:sz w:val="20"/>
          <w:szCs w:val="20"/>
        </w:rPr>
        <w:t xml:space="preserve">, dans le cas des </w:t>
      </w:r>
      <w:proofErr w:type="spellStart"/>
      <w:r w:rsidR="00981B23" w:rsidRPr="006F65B0">
        <w:rPr>
          <w:rFonts w:eastAsia="Helvetica Neue"/>
          <w:color w:val="000000"/>
          <w:sz w:val="20"/>
          <w:szCs w:val="20"/>
        </w:rPr>
        <w:t>Employé·es</w:t>
      </w:r>
      <w:proofErr w:type="spellEnd"/>
      <w:r w:rsidR="00981B23" w:rsidRPr="006F65B0">
        <w:rPr>
          <w:rFonts w:eastAsia="Helvetica Neue"/>
          <w:color w:val="000000"/>
          <w:sz w:val="20"/>
          <w:szCs w:val="20"/>
        </w:rPr>
        <w:t xml:space="preserve"> </w:t>
      </w:r>
      <w:proofErr w:type="spellStart"/>
      <w:r w:rsidR="00981B23" w:rsidRPr="006F65B0">
        <w:rPr>
          <w:rFonts w:eastAsia="Helvetica Neue"/>
          <w:color w:val="000000"/>
          <w:sz w:val="20"/>
          <w:szCs w:val="20"/>
        </w:rPr>
        <w:t>rémunéré·es</w:t>
      </w:r>
      <w:proofErr w:type="spellEnd"/>
      <w:r w:rsidR="00981B23" w:rsidRPr="006F65B0">
        <w:rPr>
          <w:rFonts w:eastAsia="Helvetica Neue"/>
          <w:color w:val="000000"/>
          <w:sz w:val="20"/>
          <w:szCs w:val="20"/>
        </w:rPr>
        <w:t>, la réalisation des tâches administratives requises ou permises par la loi (impôt sur le revenu, assurances collectives, etc.).</w:t>
      </w:r>
    </w:p>
    <w:p w14:paraId="109D08BA" w14:textId="77777777" w:rsidR="008C143D" w:rsidRPr="006F65B0" w:rsidRDefault="00000000" w:rsidP="00CB553D">
      <w:pPr>
        <w:pBdr>
          <w:top w:val="nil"/>
          <w:left w:val="nil"/>
          <w:bottom w:val="nil"/>
          <w:right w:val="nil"/>
          <w:between w:val="nil"/>
        </w:pBdr>
        <w:spacing w:before="119"/>
        <w:ind w:left="323" w:firstLine="720"/>
        <w:rPr>
          <w:rFonts w:eastAsia="Helvetica Neue"/>
          <w:b/>
          <w:color w:val="000000"/>
          <w:sz w:val="20"/>
          <w:szCs w:val="20"/>
        </w:rPr>
      </w:pPr>
      <w:r w:rsidRPr="006F65B0">
        <w:rPr>
          <w:rFonts w:eastAsia="Helvetica Neue"/>
          <w:b/>
          <w:color w:val="000000"/>
          <w:sz w:val="20"/>
          <w:szCs w:val="20"/>
        </w:rPr>
        <w:t>4.2</w:t>
      </w:r>
    </w:p>
    <w:p w14:paraId="736488C1" w14:textId="4773251A" w:rsidR="008C143D" w:rsidRPr="006F65B0" w:rsidRDefault="00AE5FB7">
      <w:pPr>
        <w:pBdr>
          <w:top w:val="nil"/>
          <w:left w:val="nil"/>
          <w:bottom w:val="nil"/>
          <w:right w:val="nil"/>
          <w:between w:val="nil"/>
        </w:pBdr>
        <w:spacing w:before="33" w:line="271" w:lineRule="auto"/>
        <w:ind w:left="1043" w:right="220" w:firstLine="7"/>
        <w:rPr>
          <w:rFonts w:eastAsia="Helvetica Neue"/>
          <w:color w:val="000000"/>
          <w:sz w:val="20"/>
          <w:szCs w:val="20"/>
        </w:rPr>
      </w:pPr>
      <w:r w:rsidRPr="006F65B0">
        <w:rPr>
          <w:rFonts w:eastAsia="Helvetica Neue"/>
          <w:color w:val="000000"/>
          <w:sz w:val="20"/>
          <w:szCs w:val="20"/>
        </w:rPr>
        <w:t xml:space="preserve">Le Mouvement Action-Chômage de Charlevoix peut, au besoin, constituer un ou des dossiers contenant des renseignements confidentiels concernant les </w:t>
      </w:r>
      <w:proofErr w:type="spellStart"/>
      <w:r w:rsidRPr="006F65B0">
        <w:rPr>
          <w:rFonts w:eastAsia="Helvetica Neue"/>
          <w:color w:val="000000"/>
          <w:sz w:val="20"/>
          <w:szCs w:val="20"/>
        </w:rPr>
        <w:t>Participant·es</w:t>
      </w:r>
      <w:proofErr w:type="spellEnd"/>
      <w:r w:rsidRPr="006F65B0">
        <w:rPr>
          <w:rFonts w:eastAsia="Helvetica Neue"/>
          <w:color w:val="000000"/>
          <w:sz w:val="20"/>
          <w:szCs w:val="20"/>
        </w:rPr>
        <w:t xml:space="preserve">. La constitution de tels dossiers a pour objet de permettre </w:t>
      </w:r>
      <w:r w:rsidR="00BD785C">
        <w:rPr>
          <w:rFonts w:eastAsia="Helvetica Neue"/>
          <w:color w:val="000000"/>
          <w:sz w:val="20"/>
          <w:szCs w:val="20"/>
        </w:rPr>
        <w:t>au</w:t>
      </w:r>
      <w:r w:rsidR="00BD785C" w:rsidRPr="00BD785C">
        <w:rPr>
          <w:rFonts w:eastAsia="Helvetica Neue"/>
          <w:color w:val="000000"/>
          <w:sz w:val="20"/>
          <w:szCs w:val="20"/>
        </w:rPr>
        <w:t xml:space="preserve"> Mouvement Action-Chômage de Charlevoix </w:t>
      </w:r>
      <w:r w:rsidRPr="006F65B0">
        <w:rPr>
          <w:rFonts w:eastAsia="Helvetica Neue"/>
          <w:color w:val="000000"/>
          <w:sz w:val="20"/>
          <w:szCs w:val="20"/>
        </w:rPr>
        <w:t>de réaliser un Événement, une Publication, de ré</w:t>
      </w:r>
      <w:r w:rsidRPr="006F65B0">
        <w:rPr>
          <w:sz w:val="20"/>
          <w:szCs w:val="20"/>
        </w:rPr>
        <w:t xml:space="preserve">aliser une activité </w:t>
      </w:r>
      <w:r w:rsidRPr="006F65B0">
        <w:rPr>
          <w:rFonts w:eastAsia="Helvetica Neue"/>
          <w:color w:val="000000"/>
          <w:sz w:val="20"/>
          <w:szCs w:val="20"/>
        </w:rPr>
        <w:t>ou de fournir un Service.</w:t>
      </w:r>
    </w:p>
    <w:p w14:paraId="72DF555D" w14:textId="77777777" w:rsidR="008C143D" w:rsidRPr="006F65B0" w:rsidRDefault="00000000" w:rsidP="0072428D">
      <w:pPr>
        <w:pBdr>
          <w:top w:val="nil"/>
          <w:left w:val="nil"/>
          <w:bottom w:val="nil"/>
          <w:right w:val="nil"/>
          <w:between w:val="nil"/>
        </w:pBdr>
        <w:spacing w:before="117"/>
        <w:ind w:left="323" w:firstLine="720"/>
        <w:rPr>
          <w:rFonts w:eastAsia="Helvetica Neue"/>
          <w:b/>
          <w:color w:val="000000"/>
          <w:sz w:val="20"/>
          <w:szCs w:val="20"/>
        </w:rPr>
      </w:pPr>
      <w:r w:rsidRPr="006F65B0">
        <w:rPr>
          <w:rFonts w:eastAsia="Helvetica Neue"/>
          <w:b/>
          <w:color w:val="000000"/>
          <w:sz w:val="20"/>
          <w:szCs w:val="20"/>
        </w:rPr>
        <w:t>4.3</w:t>
      </w:r>
    </w:p>
    <w:p w14:paraId="7CDAB75C" w14:textId="53FF393E" w:rsidR="008C143D" w:rsidRPr="006F65B0" w:rsidRDefault="00D855E2">
      <w:pPr>
        <w:pBdr>
          <w:top w:val="nil"/>
          <w:left w:val="nil"/>
          <w:bottom w:val="nil"/>
          <w:right w:val="nil"/>
          <w:between w:val="nil"/>
        </w:pBdr>
        <w:spacing w:before="33" w:line="271" w:lineRule="auto"/>
        <w:ind w:left="1043" w:right="257" w:firstLine="12"/>
        <w:rPr>
          <w:rFonts w:eastAsia="Helvetica Neue"/>
          <w:color w:val="000000"/>
          <w:sz w:val="20"/>
          <w:szCs w:val="20"/>
        </w:rPr>
      </w:pPr>
      <w:r>
        <w:rPr>
          <w:rFonts w:eastAsia="Helvetica Neue"/>
          <w:color w:val="000000"/>
          <w:sz w:val="20"/>
          <w:szCs w:val="20"/>
        </w:rPr>
        <w:t>Mouvement Action-Chômage de Charlevoix</w:t>
      </w:r>
      <w:r w:rsidRPr="006F65B0">
        <w:rPr>
          <w:rFonts w:eastAsia="Helvetica Neue"/>
          <w:color w:val="000000"/>
          <w:sz w:val="20"/>
          <w:szCs w:val="20"/>
        </w:rPr>
        <w:t xml:space="preserve"> peut seulement recueillir les renseignements confidentiels qui sont nécessaires aux fins du dossier et peut utiliser les renseignements confidentiels seulement à ces fins.</w:t>
      </w:r>
    </w:p>
    <w:p w14:paraId="6DB937E2" w14:textId="77777777" w:rsidR="008C143D" w:rsidRPr="006F65B0" w:rsidRDefault="00000000" w:rsidP="0072428D">
      <w:pPr>
        <w:pBdr>
          <w:top w:val="nil"/>
          <w:left w:val="nil"/>
          <w:bottom w:val="nil"/>
          <w:right w:val="nil"/>
          <w:between w:val="nil"/>
        </w:pBdr>
        <w:spacing w:before="114"/>
        <w:ind w:left="323" w:firstLine="720"/>
        <w:rPr>
          <w:rFonts w:eastAsia="Helvetica Neue"/>
          <w:b/>
          <w:color w:val="000000"/>
          <w:sz w:val="20"/>
          <w:szCs w:val="20"/>
        </w:rPr>
      </w:pPr>
      <w:r w:rsidRPr="006F65B0">
        <w:rPr>
          <w:rFonts w:eastAsia="Helvetica Neue"/>
          <w:b/>
          <w:color w:val="000000"/>
          <w:sz w:val="20"/>
          <w:szCs w:val="20"/>
        </w:rPr>
        <w:t>4.4</w:t>
      </w:r>
    </w:p>
    <w:p w14:paraId="75A1D5DB" w14:textId="77777777" w:rsidR="008C143D" w:rsidRPr="006F65B0" w:rsidRDefault="00000000">
      <w:pPr>
        <w:pBdr>
          <w:top w:val="nil"/>
          <w:left w:val="nil"/>
          <w:bottom w:val="nil"/>
          <w:right w:val="nil"/>
          <w:between w:val="nil"/>
        </w:pBdr>
        <w:spacing w:before="33" w:line="271" w:lineRule="auto"/>
        <w:ind w:left="1043" w:firstLine="12"/>
        <w:rPr>
          <w:rFonts w:eastAsia="Helvetica Neue"/>
          <w:color w:val="000000"/>
          <w:sz w:val="20"/>
          <w:szCs w:val="20"/>
        </w:rPr>
      </w:pPr>
      <w:r w:rsidRPr="006F65B0">
        <w:rPr>
          <w:rFonts w:eastAsia="Helvetica Neue"/>
          <w:color w:val="000000"/>
          <w:sz w:val="20"/>
          <w:szCs w:val="20"/>
        </w:rPr>
        <w:t>Les renseignements confidentiels peuvent seulement être recueillis auprès de la personne concernée, à moins que celle-ci consente à ce que la cueillette soit réalisée auprès d’autrui ou que la loi l’autorise.</w:t>
      </w:r>
    </w:p>
    <w:p w14:paraId="5C961D08" w14:textId="77777777" w:rsidR="008C143D" w:rsidRPr="006F65B0" w:rsidRDefault="008C143D">
      <w:pPr>
        <w:pBdr>
          <w:top w:val="nil"/>
          <w:left w:val="nil"/>
          <w:bottom w:val="nil"/>
          <w:right w:val="nil"/>
          <w:between w:val="nil"/>
        </w:pBdr>
        <w:spacing w:before="10"/>
        <w:rPr>
          <w:rFonts w:eastAsia="Helvetica Neue"/>
          <w:color w:val="000000"/>
          <w:sz w:val="20"/>
          <w:szCs w:val="20"/>
        </w:rPr>
      </w:pPr>
    </w:p>
    <w:p w14:paraId="258A97D0" w14:textId="77777777" w:rsidR="00BD785C" w:rsidRDefault="00BD785C" w:rsidP="00887CCE">
      <w:pPr>
        <w:pStyle w:val="Titre1"/>
        <w:rPr>
          <w:sz w:val="20"/>
          <w:szCs w:val="20"/>
        </w:rPr>
      </w:pPr>
      <w:bookmarkStart w:id="15" w:name="_Toc144379630"/>
    </w:p>
    <w:p w14:paraId="71D11E63" w14:textId="77777777" w:rsidR="00BD785C" w:rsidRDefault="00BD785C" w:rsidP="00887CCE">
      <w:pPr>
        <w:pStyle w:val="Titre1"/>
        <w:rPr>
          <w:sz w:val="20"/>
          <w:szCs w:val="20"/>
        </w:rPr>
      </w:pPr>
    </w:p>
    <w:p w14:paraId="05E49A18" w14:textId="50EEBCE3" w:rsidR="008C143D" w:rsidRPr="00A547D9" w:rsidRDefault="00000000" w:rsidP="00887CCE">
      <w:pPr>
        <w:pStyle w:val="Titre1"/>
        <w:rPr>
          <w:sz w:val="20"/>
          <w:szCs w:val="20"/>
          <w:u w:val="single"/>
        </w:rPr>
      </w:pPr>
      <w:r w:rsidRPr="00A547D9">
        <w:rPr>
          <w:sz w:val="20"/>
          <w:szCs w:val="20"/>
          <w:u w:val="single"/>
        </w:rPr>
        <w:t>GESTION DES RENSEIGNEMENTS CONFIDENTIELS</w:t>
      </w:r>
      <w:bookmarkEnd w:id="15"/>
    </w:p>
    <w:p w14:paraId="2DF84A8F" w14:textId="77777777" w:rsidR="008C143D" w:rsidRPr="006F65B0" w:rsidRDefault="00000000" w:rsidP="0072428D">
      <w:pPr>
        <w:pBdr>
          <w:top w:val="nil"/>
          <w:left w:val="nil"/>
          <w:bottom w:val="nil"/>
          <w:right w:val="nil"/>
          <w:between w:val="nil"/>
        </w:pBdr>
        <w:spacing w:before="158"/>
        <w:ind w:left="323" w:firstLine="720"/>
        <w:rPr>
          <w:rFonts w:eastAsia="Helvetica Neue"/>
          <w:b/>
          <w:color w:val="000000"/>
          <w:sz w:val="20"/>
          <w:szCs w:val="20"/>
        </w:rPr>
      </w:pPr>
      <w:r w:rsidRPr="006F65B0">
        <w:rPr>
          <w:rFonts w:eastAsia="Helvetica Neue"/>
          <w:b/>
          <w:color w:val="000000"/>
          <w:sz w:val="20"/>
          <w:szCs w:val="20"/>
        </w:rPr>
        <w:t>5.1</w:t>
      </w:r>
    </w:p>
    <w:p w14:paraId="29512080" w14:textId="6058B084" w:rsidR="008C143D" w:rsidRPr="006F65B0" w:rsidRDefault="00000000">
      <w:pPr>
        <w:pBdr>
          <w:top w:val="nil"/>
          <w:left w:val="nil"/>
          <w:bottom w:val="nil"/>
          <w:right w:val="nil"/>
          <w:between w:val="nil"/>
        </w:pBdr>
        <w:spacing w:before="33" w:line="271" w:lineRule="auto"/>
        <w:ind w:left="1043" w:right="257" w:firstLine="2"/>
        <w:rPr>
          <w:rFonts w:eastAsia="Helvetica Neue"/>
          <w:color w:val="000000"/>
          <w:sz w:val="20"/>
          <w:szCs w:val="20"/>
        </w:rPr>
      </w:pPr>
      <w:r w:rsidRPr="006F65B0">
        <w:rPr>
          <w:rFonts w:eastAsia="Helvetica Neue"/>
          <w:color w:val="000000"/>
          <w:sz w:val="20"/>
          <w:szCs w:val="20"/>
        </w:rPr>
        <w:t>La</w:t>
      </w:r>
      <w:sdt>
        <w:sdtPr>
          <w:rPr>
            <w:sz w:val="20"/>
            <w:szCs w:val="20"/>
          </w:rPr>
          <w:tag w:val="goog_rdk_0"/>
          <w:id w:val="2108234763"/>
        </w:sdtPr>
        <w:sdtContent>
          <w:r w:rsidRPr="006F65B0">
            <w:rPr>
              <w:rFonts w:eastAsia="Helvetica Neue"/>
              <w:color w:val="000000"/>
              <w:sz w:val="20"/>
              <w:szCs w:val="20"/>
            </w:rPr>
            <w:t xml:space="preserve"> direction </w:t>
          </w:r>
        </w:sdtContent>
      </w:sdt>
      <w:sdt>
        <w:sdtPr>
          <w:rPr>
            <w:sz w:val="20"/>
            <w:szCs w:val="20"/>
          </w:rPr>
          <w:tag w:val="goog_rdk_1"/>
          <w:id w:val="405192818"/>
        </w:sdtPr>
        <w:sdtContent>
          <w:r w:rsidRPr="006F65B0">
            <w:rPr>
              <w:sz w:val="20"/>
              <w:szCs w:val="20"/>
            </w:rPr>
            <w:t>ou la coordination</w:t>
          </w:r>
        </w:sdtContent>
      </w:sdt>
      <w:sdt>
        <w:sdtPr>
          <w:rPr>
            <w:sz w:val="20"/>
            <w:szCs w:val="20"/>
          </w:rPr>
          <w:tag w:val="goog_rdk_2"/>
          <w:id w:val="1253089778"/>
        </w:sdtPr>
        <w:sdtContent>
          <w:r w:rsidRPr="006F65B0">
            <w:rPr>
              <w:rFonts w:eastAsia="Helvetica Neue"/>
              <w:color w:val="000000"/>
              <w:sz w:val="20"/>
              <w:szCs w:val="20"/>
            </w:rPr>
            <w:t>,</w:t>
          </w:r>
        </w:sdtContent>
      </w:sdt>
      <w:r w:rsidRPr="006F65B0">
        <w:rPr>
          <w:rFonts w:eastAsia="Helvetica Neue"/>
          <w:color w:val="000000"/>
          <w:sz w:val="20"/>
          <w:szCs w:val="20"/>
        </w:rPr>
        <w:t xml:space="preserve"> comme personne exerçant la plus haute autorité dans l’organisation, est la personne responsable d’assurer la protection des renseignements personnels. La direction </w:t>
      </w:r>
      <w:r w:rsidRPr="006F65B0">
        <w:rPr>
          <w:sz w:val="20"/>
          <w:szCs w:val="20"/>
        </w:rPr>
        <w:t>ou la coordination</w:t>
      </w:r>
      <w:r w:rsidRPr="006F65B0">
        <w:rPr>
          <w:rFonts w:eastAsia="Helvetica Neue"/>
          <w:color w:val="000000"/>
          <w:sz w:val="20"/>
          <w:szCs w:val="20"/>
        </w:rPr>
        <w:t xml:space="preserve"> peut déléguer cette responsabilité en la constatant par écrit. Sur le principal site web d</w:t>
      </w:r>
      <w:r w:rsidR="007243A3" w:rsidRPr="006F65B0">
        <w:rPr>
          <w:rFonts w:eastAsia="Helvetica Neue"/>
          <w:color w:val="000000"/>
          <w:sz w:val="20"/>
          <w:szCs w:val="20"/>
        </w:rPr>
        <w:t xml:space="preserve">u Mouvement Action-Chômage de Charlevoix </w:t>
      </w:r>
      <w:r w:rsidRPr="006F65B0">
        <w:rPr>
          <w:rFonts w:eastAsia="Helvetica Neue"/>
          <w:color w:val="000000"/>
          <w:sz w:val="20"/>
          <w:szCs w:val="20"/>
        </w:rPr>
        <w:t>doit être indiqué, sous le titre de la direction</w:t>
      </w:r>
      <w:r w:rsidRPr="006F65B0">
        <w:rPr>
          <w:sz w:val="20"/>
          <w:szCs w:val="20"/>
        </w:rPr>
        <w:t xml:space="preserve"> ou la coordination</w:t>
      </w:r>
      <w:r w:rsidRPr="006F65B0">
        <w:rPr>
          <w:rFonts w:eastAsia="Helvetica Neue"/>
          <w:color w:val="000000"/>
          <w:sz w:val="20"/>
          <w:szCs w:val="20"/>
        </w:rPr>
        <w:t xml:space="preserve"> ou de la personne responsable, « personne responsable de la protection des renseignements personnels » ainsi que le moyen de la joindre.</w:t>
      </w:r>
    </w:p>
    <w:p w14:paraId="28588C18" w14:textId="77777777" w:rsidR="008C143D" w:rsidRPr="006F65B0" w:rsidRDefault="00000000">
      <w:pPr>
        <w:pBdr>
          <w:top w:val="nil"/>
          <w:left w:val="nil"/>
          <w:bottom w:val="nil"/>
          <w:right w:val="nil"/>
          <w:between w:val="nil"/>
        </w:pBdr>
        <w:spacing w:before="113"/>
        <w:ind w:left="1043"/>
        <w:rPr>
          <w:rFonts w:eastAsia="Helvetica Neue"/>
          <w:color w:val="000000"/>
          <w:sz w:val="20"/>
          <w:szCs w:val="20"/>
        </w:rPr>
      </w:pPr>
      <w:r w:rsidRPr="006F65B0">
        <w:rPr>
          <w:rFonts w:eastAsia="Helvetica Neue"/>
          <w:color w:val="000000"/>
          <w:sz w:val="20"/>
          <w:szCs w:val="20"/>
        </w:rPr>
        <w:t xml:space="preserve">La </w:t>
      </w:r>
      <w:r w:rsidRPr="006F65B0">
        <w:rPr>
          <w:sz w:val="20"/>
          <w:szCs w:val="20"/>
        </w:rPr>
        <w:t>direction ou la coordination</w:t>
      </w:r>
      <w:r w:rsidRPr="006F65B0">
        <w:rPr>
          <w:rFonts w:eastAsia="Helvetica Neue"/>
          <w:color w:val="000000"/>
          <w:sz w:val="20"/>
          <w:szCs w:val="20"/>
        </w:rPr>
        <w:t xml:space="preserve"> ou la personne responsable s’assure de la tenue d’un Registre des incidents de confidentialité.</w:t>
      </w:r>
    </w:p>
    <w:p w14:paraId="68033408" w14:textId="77777777" w:rsidR="008C143D" w:rsidRPr="006F65B0" w:rsidRDefault="00000000" w:rsidP="0072428D">
      <w:pPr>
        <w:pBdr>
          <w:top w:val="nil"/>
          <w:left w:val="nil"/>
          <w:bottom w:val="nil"/>
          <w:right w:val="nil"/>
          <w:between w:val="nil"/>
        </w:pBdr>
        <w:spacing w:before="149"/>
        <w:ind w:left="323" w:firstLine="720"/>
        <w:rPr>
          <w:rFonts w:eastAsia="Helvetica Neue"/>
          <w:b/>
          <w:color w:val="000000"/>
          <w:sz w:val="20"/>
          <w:szCs w:val="20"/>
        </w:rPr>
      </w:pPr>
      <w:r w:rsidRPr="006F65B0">
        <w:rPr>
          <w:rFonts w:eastAsia="Helvetica Neue"/>
          <w:b/>
          <w:color w:val="000000"/>
          <w:sz w:val="20"/>
          <w:szCs w:val="20"/>
        </w:rPr>
        <w:t>5.2</w:t>
      </w:r>
    </w:p>
    <w:p w14:paraId="5DF00367" w14:textId="3C18C281" w:rsidR="008C143D" w:rsidRPr="006F65B0" w:rsidRDefault="00000000">
      <w:pPr>
        <w:pBdr>
          <w:top w:val="nil"/>
          <w:left w:val="nil"/>
          <w:bottom w:val="nil"/>
          <w:right w:val="nil"/>
          <w:between w:val="nil"/>
        </w:pBdr>
        <w:spacing w:before="33" w:line="268" w:lineRule="auto"/>
        <w:ind w:left="1043" w:right="257" w:firstLine="2"/>
        <w:rPr>
          <w:rFonts w:eastAsia="Helvetica Neue"/>
          <w:color w:val="000000"/>
          <w:sz w:val="20"/>
          <w:szCs w:val="20"/>
        </w:rPr>
      </w:pPr>
      <w:r w:rsidRPr="006F65B0">
        <w:rPr>
          <w:rFonts w:eastAsia="Helvetica Neue"/>
          <w:color w:val="000000"/>
          <w:sz w:val="20"/>
          <w:szCs w:val="20"/>
        </w:rPr>
        <w:t xml:space="preserve">Sous réserve de l’article 5.3, la direction </w:t>
      </w:r>
      <w:r w:rsidRPr="006F65B0">
        <w:rPr>
          <w:sz w:val="20"/>
          <w:szCs w:val="20"/>
        </w:rPr>
        <w:t>ou la coordination</w:t>
      </w:r>
      <w:r w:rsidRPr="006F65B0">
        <w:rPr>
          <w:rFonts w:eastAsia="Helvetica Neue"/>
          <w:color w:val="000000"/>
          <w:sz w:val="20"/>
          <w:szCs w:val="20"/>
        </w:rPr>
        <w:t xml:space="preserve"> est autorisée à accéder à tout renseignement confidentiel que détient </w:t>
      </w:r>
      <w:r w:rsidR="00052DC5" w:rsidRPr="006F65B0">
        <w:rPr>
          <w:rFonts w:eastAsia="Helvetica Neue"/>
          <w:color w:val="000000"/>
          <w:sz w:val="20"/>
          <w:szCs w:val="20"/>
        </w:rPr>
        <w:t xml:space="preserve">Le Mouvement Action-Chômage de Charlevoix </w:t>
      </w:r>
      <w:r w:rsidRPr="006F65B0">
        <w:rPr>
          <w:rFonts w:eastAsia="Helvetica Neue"/>
          <w:color w:val="000000"/>
          <w:sz w:val="20"/>
          <w:szCs w:val="20"/>
        </w:rPr>
        <w:t xml:space="preserve">Les autres </w:t>
      </w:r>
      <w:proofErr w:type="spellStart"/>
      <w:r w:rsidRPr="006F65B0">
        <w:rPr>
          <w:rFonts w:eastAsia="Helvetica Neue"/>
          <w:color w:val="000000"/>
          <w:sz w:val="20"/>
          <w:szCs w:val="20"/>
        </w:rPr>
        <w:t>Employé·es</w:t>
      </w:r>
      <w:proofErr w:type="spellEnd"/>
      <w:r w:rsidRPr="006F65B0">
        <w:rPr>
          <w:rFonts w:eastAsia="Helvetica Neue"/>
          <w:color w:val="000000"/>
          <w:sz w:val="20"/>
          <w:szCs w:val="20"/>
        </w:rPr>
        <w:t xml:space="preserve"> sont </w:t>
      </w:r>
      <w:proofErr w:type="spellStart"/>
      <w:r w:rsidRPr="006F65B0">
        <w:rPr>
          <w:rFonts w:eastAsia="Helvetica Neue"/>
          <w:color w:val="000000"/>
          <w:sz w:val="20"/>
          <w:szCs w:val="20"/>
        </w:rPr>
        <w:t>autorisé·es</w:t>
      </w:r>
      <w:proofErr w:type="spellEnd"/>
      <w:r w:rsidRPr="006F65B0">
        <w:rPr>
          <w:rFonts w:eastAsia="Helvetica Neue"/>
          <w:color w:val="000000"/>
          <w:sz w:val="20"/>
          <w:szCs w:val="20"/>
        </w:rPr>
        <w:t xml:space="preserve"> à accéder aux renseignements confidentiels dans la mesure où cet accès est nécessaire à la réalisation d’une tâche dans l’exercice de leurs fonctions.</w:t>
      </w:r>
    </w:p>
    <w:p w14:paraId="5BBF60DB" w14:textId="77777777" w:rsidR="008C143D" w:rsidRPr="006F65B0" w:rsidRDefault="00000000" w:rsidP="0072428D">
      <w:pPr>
        <w:pBdr>
          <w:top w:val="nil"/>
          <w:left w:val="nil"/>
          <w:bottom w:val="nil"/>
          <w:right w:val="nil"/>
          <w:between w:val="nil"/>
        </w:pBdr>
        <w:spacing w:before="124"/>
        <w:ind w:left="323" w:firstLine="720"/>
        <w:rPr>
          <w:rFonts w:eastAsia="Helvetica Neue"/>
          <w:b/>
          <w:color w:val="000000"/>
          <w:sz w:val="20"/>
          <w:szCs w:val="20"/>
        </w:rPr>
      </w:pPr>
      <w:r w:rsidRPr="006F65B0">
        <w:rPr>
          <w:rFonts w:eastAsia="Helvetica Neue"/>
          <w:b/>
          <w:color w:val="000000"/>
          <w:sz w:val="20"/>
          <w:szCs w:val="20"/>
        </w:rPr>
        <w:t>5.3</w:t>
      </w:r>
    </w:p>
    <w:p w14:paraId="57F3949D" w14:textId="2AC6EBB9" w:rsidR="008C143D" w:rsidRPr="006F65B0" w:rsidRDefault="00000000">
      <w:pPr>
        <w:pBdr>
          <w:top w:val="nil"/>
          <w:left w:val="nil"/>
          <w:bottom w:val="nil"/>
          <w:right w:val="nil"/>
          <w:between w:val="nil"/>
        </w:pBdr>
        <w:spacing w:before="125"/>
        <w:ind w:left="1043"/>
        <w:rPr>
          <w:rFonts w:eastAsia="Helvetica Neue"/>
          <w:color w:val="000000"/>
          <w:sz w:val="20"/>
          <w:szCs w:val="20"/>
        </w:rPr>
      </w:pPr>
      <w:r w:rsidRPr="006F65B0">
        <w:rPr>
          <w:rFonts w:eastAsia="Helvetica Neue"/>
          <w:color w:val="000000"/>
          <w:sz w:val="20"/>
          <w:szCs w:val="20"/>
        </w:rPr>
        <w:t xml:space="preserve">Pour l’application des lois, un </w:t>
      </w:r>
      <w:hyperlink r:id="rId12" w:history="1">
        <w:r w:rsidRPr="006F65B0">
          <w:rPr>
            <w:rStyle w:val="Lienhypertexte"/>
            <w:rFonts w:eastAsia="Helvetica Neue"/>
            <w:b/>
            <w:sz w:val="20"/>
            <w:szCs w:val="20"/>
          </w:rPr>
          <w:t>incident de confidentialité</w:t>
        </w:r>
      </w:hyperlink>
      <w:r w:rsidRPr="006F65B0">
        <w:rPr>
          <w:rFonts w:eastAsia="Helvetica Neue"/>
          <w:b/>
          <w:color w:val="000000"/>
          <w:sz w:val="20"/>
          <w:szCs w:val="20"/>
        </w:rPr>
        <w:t xml:space="preserve"> </w:t>
      </w:r>
      <w:r w:rsidRPr="006F65B0">
        <w:rPr>
          <w:rFonts w:eastAsia="Helvetica Neue"/>
          <w:color w:val="000000"/>
          <w:sz w:val="20"/>
          <w:szCs w:val="20"/>
        </w:rPr>
        <w:t xml:space="preserve">correspond à tout accès, utilisation ou communication non </w:t>
      </w:r>
      <w:proofErr w:type="spellStart"/>
      <w:r w:rsidRPr="006F65B0">
        <w:rPr>
          <w:rFonts w:eastAsia="Helvetica Neue"/>
          <w:color w:val="000000"/>
          <w:sz w:val="20"/>
          <w:szCs w:val="20"/>
        </w:rPr>
        <w:t>autorisé·es</w:t>
      </w:r>
      <w:proofErr w:type="spellEnd"/>
      <w:r w:rsidRPr="006F65B0">
        <w:rPr>
          <w:rFonts w:eastAsia="Helvetica Neue"/>
          <w:color w:val="000000"/>
          <w:sz w:val="20"/>
          <w:szCs w:val="20"/>
        </w:rPr>
        <w:t xml:space="preserve"> par la loi d’un renseignement personnel, de même qu’à la perte d’un renseignement personnel ou à toute autre atteinte à sa protection.</w:t>
      </w:r>
    </w:p>
    <w:p w14:paraId="369929D2" w14:textId="77777777" w:rsidR="008C143D" w:rsidRPr="006F65B0" w:rsidRDefault="00000000" w:rsidP="0072428D">
      <w:pPr>
        <w:pBdr>
          <w:top w:val="nil"/>
          <w:left w:val="nil"/>
          <w:bottom w:val="nil"/>
          <w:right w:val="nil"/>
          <w:between w:val="nil"/>
        </w:pBdr>
        <w:spacing w:before="33"/>
        <w:ind w:left="323" w:firstLine="720"/>
        <w:rPr>
          <w:rFonts w:eastAsia="Helvetica Neue"/>
          <w:b/>
          <w:color w:val="000000"/>
          <w:sz w:val="20"/>
          <w:szCs w:val="20"/>
        </w:rPr>
      </w:pPr>
      <w:r w:rsidRPr="006F65B0">
        <w:rPr>
          <w:rFonts w:eastAsia="Helvetica Neue"/>
          <w:b/>
          <w:color w:val="000000"/>
          <w:sz w:val="20"/>
          <w:szCs w:val="20"/>
        </w:rPr>
        <w:t>5.4</w:t>
      </w:r>
    </w:p>
    <w:p w14:paraId="15932D89" w14:textId="139743C0" w:rsidR="008C143D" w:rsidRPr="006F65B0" w:rsidRDefault="00000000" w:rsidP="00DB2673">
      <w:pPr>
        <w:pBdr>
          <w:top w:val="nil"/>
          <w:left w:val="nil"/>
          <w:bottom w:val="nil"/>
          <w:right w:val="nil"/>
          <w:between w:val="nil"/>
        </w:pBdr>
        <w:spacing w:before="32" w:line="271" w:lineRule="auto"/>
        <w:ind w:left="1043" w:right="257"/>
        <w:rPr>
          <w:rFonts w:eastAsia="Helvetica Neue"/>
          <w:color w:val="000000"/>
          <w:sz w:val="20"/>
          <w:szCs w:val="20"/>
        </w:rPr>
      </w:pPr>
      <w:r w:rsidRPr="006F65B0">
        <w:rPr>
          <w:rFonts w:eastAsia="Helvetica Neue"/>
          <w:color w:val="000000"/>
          <w:sz w:val="20"/>
          <w:szCs w:val="20"/>
        </w:rPr>
        <w:t>Lorsqu’</w:t>
      </w:r>
      <w:proofErr w:type="spellStart"/>
      <w:r w:rsidRPr="006F65B0">
        <w:rPr>
          <w:rFonts w:eastAsia="Helvetica Neue"/>
          <w:color w:val="000000"/>
          <w:sz w:val="20"/>
          <w:szCs w:val="20"/>
        </w:rPr>
        <w:t>un·e</w:t>
      </w:r>
      <w:proofErr w:type="spellEnd"/>
      <w:r w:rsidRPr="006F65B0">
        <w:rPr>
          <w:rFonts w:eastAsia="Helvetica Neue"/>
          <w:color w:val="000000"/>
          <w:sz w:val="20"/>
          <w:szCs w:val="20"/>
        </w:rPr>
        <w:t xml:space="preserve"> </w:t>
      </w:r>
      <w:proofErr w:type="spellStart"/>
      <w:r w:rsidRPr="006F65B0">
        <w:rPr>
          <w:rFonts w:eastAsia="Helvetica Neue"/>
          <w:color w:val="000000"/>
          <w:sz w:val="20"/>
          <w:szCs w:val="20"/>
        </w:rPr>
        <w:t>Employé·e</w:t>
      </w:r>
      <w:proofErr w:type="spellEnd"/>
      <w:r w:rsidRPr="006F65B0">
        <w:rPr>
          <w:rFonts w:eastAsia="Helvetica Neue"/>
          <w:color w:val="000000"/>
          <w:sz w:val="20"/>
          <w:szCs w:val="20"/>
        </w:rPr>
        <w:t xml:space="preserve"> ou </w:t>
      </w:r>
      <w:proofErr w:type="spellStart"/>
      <w:r w:rsidRPr="006F65B0">
        <w:rPr>
          <w:rFonts w:eastAsia="Helvetica Neue"/>
          <w:color w:val="000000"/>
          <w:sz w:val="20"/>
          <w:szCs w:val="20"/>
        </w:rPr>
        <w:t>un·e</w:t>
      </w:r>
      <w:proofErr w:type="spellEnd"/>
      <w:r w:rsidRPr="006F65B0">
        <w:rPr>
          <w:rFonts w:eastAsia="Helvetica Neue"/>
          <w:color w:val="000000"/>
          <w:sz w:val="20"/>
          <w:szCs w:val="20"/>
        </w:rPr>
        <w:t xml:space="preserve"> </w:t>
      </w:r>
      <w:proofErr w:type="spellStart"/>
      <w:r w:rsidRPr="006F65B0">
        <w:rPr>
          <w:rFonts w:eastAsia="Helvetica Neue"/>
          <w:color w:val="000000"/>
          <w:sz w:val="20"/>
          <w:szCs w:val="20"/>
        </w:rPr>
        <w:t>Participant·e</w:t>
      </w:r>
      <w:proofErr w:type="spellEnd"/>
      <w:r w:rsidRPr="006F65B0">
        <w:rPr>
          <w:rFonts w:eastAsia="Helvetica Neue"/>
          <w:color w:val="000000"/>
          <w:sz w:val="20"/>
          <w:szCs w:val="20"/>
        </w:rPr>
        <w:t xml:space="preserve"> constate un incident de confidentialité, il ou elle doit informer avec diligence la direction générale ou la personne responsable de la protection des</w:t>
      </w:r>
      <w:r w:rsidR="00DB2673">
        <w:rPr>
          <w:rFonts w:eastAsia="Helvetica Neue"/>
          <w:color w:val="000000"/>
          <w:sz w:val="20"/>
          <w:szCs w:val="20"/>
        </w:rPr>
        <w:t xml:space="preserve"> </w:t>
      </w:r>
      <w:r w:rsidRPr="006F65B0">
        <w:rPr>
          <w:rFonts w:eastAsia="Helvetica Neue"/>
          <w:color w:val="000000"/>
          <w:sz w:val="20"/>
          <w:szCs w:val="20"/>
        </w:rPr>
        <w:t>renseignements confidentiels afin qu’il soit inscrit au Registre. L’</w:t>
      </w:r>
      <w:proofErr w:type="spellStart"/>
      <w:r w:rsidRPr="006F65B0">
        <w:rPr>
          <w:rFonts w:eastAsia="Helvetica Neue"/>
          <w:color w:val="000000"/>
          <w:sz w:val="20"/>
          <w:szCs w:val="20"/>
        </w:rPr>
        <w:t>employé·e</w:t>
      </w:r>
      <w:proofErr w:type="spellEnd"/>
      <w:r w:rsidRPr="006F65B0">
        <w:rPr>
          <w:rFonts w:eastAsia="Helvetica Neue"/>
          <w:color w:val="000000"/>
          <w:sz w:val="20"/>
          <w:szCs w:val="20"/>
        </w:rPr>
        <w:t xml:space="preserve"> ou le ou la </w:t>
      </w:r>
      <w:proofErr w:type="spellStart"/>
      <w:r w:rsidRPr="006F65B0">
        <w:rPr>
          <w:rFonts w:eastAsia="Helvetica Neue"/>
          <w:color w:val="000000"/>
          <w:sz w:val="20"/>
          <w:szCs w:val="20"/>
        </w:rPr>
        <w:t>Participant·e</w:t>
      </w:r>
      <w:proofErr w:type="spellEnd"/>
      <w:r w:rsidRPr="006F65B0">
        <w:rPr>
          <w:rFonts w:eastAsia="Helvetica Neue"/>
          <w:color w:val="000000"/>
          <w:sz w:val="20"/>
          <w:szCs w:val="20"/>
        </w:rPr>
        <w:t xml:space="preserve"> doit, pour ce faire, compléter un formulaire de signalement et l’acheminer ensuite à la direction </w:t>
      </w:r>
      <w:r w:rsidRPr="006F65B0">
        <w:rPr>
          <w:sz w:val="20"/>
          <w:szCs w:val="20"/>
        </w:rPr>
        <w:t>ou la coordination</w:t>
      </w:r>
      <w:r w:rsidRPr="006F65B0">
        <w:rPr>
          <w:rFonts w:eastAsia="Helvetica Neue"/>
          <w:color w:val="000000"/>
          <w:sz w:val="20"/>
          <w:szCs w:val="20"/>
        </w:rPr>
        <w:t xml:space="preserve"> ou à la personne responsable.</w:t>
      </w:r>
    </w:p>
    <w:p w14:paraId="4A46A15B" w14:textId="2D0EE6DB" w:rsidR="008C143D" w:rsidRPr="006F65B0" w:rsidRDefault="00000000">
      <w:pPr>
        <w:pBdr>
          <w:top w:val="nil"/>
          <w:left w:val="nil"/>
          <w:bottom w:val="nil"/>
          <w:right w:val="nil"/>
          <w:between w:val="nil"/>
        </w:pBdr>
        <w:spacing w:before="116" w:line="268" w:lineRule="auto"/>
        <w:ind w:left="1043" w:right="618"/>
        <w:jc w:val="both"/>
        <w:rPr>
          <w:rFonts w:eastAsia="Helvetica Neue"/>
          <w:color w:val="000000"/>
          <w:sz w:val="20"/>
          <w:szCs w:val="20"/>
        </w:rPr>
      </w:pPr>
      <w:r w:rsidRPr="006F65B0">
        <w:rPr>
          <w:rFonts w:eastAsia="Helvetica Neue"/>
          <w:color w:val="000000"/>
          <w:sz w:val="20"/>
          <w:szCs w:val="20"/>
        </w:rPr>
        <w:t>Le registre doit conserver les informations sur un incident de confidentialité pour une période de cinq ans.</w:t>
      </w:r>
    </w:p>
    <w:p w14:paraId="12A90FEE" w14:textId="77777777" w:rsidR="008C143D" w:rsidRPr="006F65B0" w:rsidRDefault="00000000">
      <w:pPr>
        <w:pBdr>
          <w:top w:val="nil"/>
          <w:left w:val="nil"/>
          <w:bottom w:val="nil"/>
          <w:right w:val="nil"/>
          <w:between w:val="nil"/>
        </w:pBdr>
        <w:spacing w:before="121"/>
        <w:ind w:left="1043"/>
        <w:jc w:val="both"/>
        <w:rPr>
          <w:rFonts w:eastAsia="Helvetica Neue"/>
          <w:color w:val="000000"/>
          <w:sz w:val="20"/>
          <w:szCs w:val="20"/>
        </w:rPr>
      </w:pPr>
      <w:r w:rsidRPr="006F65B0">
        <w:rPr>
          <w:rFonts w:eastAsia="Helvetica Neue"/>
          <w:color w:val="000000"/>
          <w:sz w:val="20"/>
          <w:szCs w:val="20"/>
        </w:rPr>
        <w:t>Doit être colligé dans le formulaire de signalement :</w:t>
      </w:r>
    </w:p>
    <w:p w14:paraId="7AD4D834" w14:textId="77777777" w:rsidR="008C143D" w:rsidRPr="006F65B0" w:rsidRDefault="00000000">
      <w:pPr>
        <w:numPr>
          <w:ilvl w:val="0"/>
          <w:numId w:val="1"/>
        </w:numPr>
        <w:pBdr>
          <w:top w:val="nil"/>
          <w:left w:val="nil"/>
          <w:bottom w:val="nil"/>
          <w:right w:val="nil"/>
          <w:between w:val="nil"/>
        </w:pBdr>
        <w:tabs>
          <w:tab w:val="left" w:pos="1468"/>
        </w:tabs>
        <w:spacing w:before="46" w:line="268" w:lineRule="auto"/>
        <w:ind w:right="491"/>
        <w:jc w:val="both"/>
        <w:rPr>
          <w:rFonts w:eastAsia="Helvetica Neue"/>
          <w:color w:val="000000"/>
          <w:sz w:val="20"/>
          <w:szCs w:val="20"/>
        </w:rPr>
      </w:pPr>
      <w:r w:rsidRPr="006F65B0">
        <w:rPr>
          <w:rFonts w:eastAsia="Helvetica Neue"/>
          <w:color w:val="000000"/>
          <w:sz w:val="20"/>
          <w:szCs w:val="20"/>
        </w:rPr>
        <w:t>Une description des renseignements personnels touchés par l’incident ou, si cette information est inconnue, les raisons pour lesquelles il est impossible de fournir une telle description ;</w:t>
      </w:r>
    </w:p>
    <w:p w14:paraId="52772C50" w14:textId="77777777" w:rsidR="008C143D" w:rsidRPr="006F65B0" w:rsidRDefault="00000000">
      <w:pPr>
        <w:numPr>
          <w:ilvl w:val="0"/>
          <w:numId w:val="1"/>
        </w:numPr>
        <w:pBdr>
          <w:top w:val="nil"/>
          <w:left w:val="nil"/>
          <w:bottom w:val="nil"/>
          <w:right w:val="nil"/>
          <w:between w:val="nil"/>
        </w:pBdr>
        <w:tabs>
          <w:tab w:val="left" w:pos="1467"/>
        </w:tabs>
        <w:spacing w:before="16"/>
        <w:ind w:left="1467" w:hanging="359"/>
        <w:jc w:val="both"/>
        <w:rPr>
          <w:rFonts w:eastAsia="Helvetica Neue"/>
          <w:color w:val="000000"/>
          <w:sz w:val="20"/>
          <w:szCs w:val="20"/>
        </w:rPr>
      </w:pPr>
      <w:r w:rsidRPr="006F65B0">
        <w:rPr>
          <w:rFonts w:eastAsia="Helvetica Neue"/>
          <w:color w:val="000000"/>
          <w:sz w:val="20"/>
          <w:szCs w:val="20"/>
        </w:rPr>
        <w:t>Une brève description des circonstances de l’incident ;</w:t>
      </w:r>
    </w:p>
    <w:p w14:paraId="40EBE8C8" w14:textId="77777777" w:rsidR="008C143D" w:rsidRPr="006F65B0" w:rsidRDefault="00000000">
      <w:pPr>
        <w:numPr>
          <w:ilvl w:val="0"/>
          <w:numId w:val="1"/>
        </w:numPr>
        <w:pBdr>
          <w:top w:val="nil"/>
          <w:left w:val="nil"/>
          <w:bottom w:val="nil"/>
          <w:right w:val="nil"/>
          <w:between w:val="nil"/>
        </w:pBdr>
        <w:tabs>
          <w:tab w:val="left" w:pos="1468"/>
        </w:tabs>
        <w:spacing w:before="46" w:line="268" w:lineRule="auto"/>
        <w:ind w:right="394"/>
        <w:jc w:val="both"/>
        <w:rPr>
          <w:rFonts w:eastAsia="Helvetica Neue"/>
          <w:color w:val="000000"/>
          <w:sz w:val="20"/>
          <w:szCs w:val="20"/>
        </w:rPr>
      </w:pPr>
      <w:r w:rsidRPr="006F65B0">
        <w:rPr>
          <w:rFonts w:eastAsia="Helvetica Neue"/>
          <w:color w:val="000000"/>
          <w:sz w:val="20"/>
          <w:szCs w:val="20"/>
        </w:rPr>
        <w:t>La date ou la période à laquelle a eu lieu l’incident (ou une approximation si cette information n’est pas connue) ;</w:t>
      </w:r>
    </w:p>
    <w:p w14:paraId="354E13D4" w14:textId="77777777" w:rsidR="008C143D" w:rsidRPr="006F65B0" w:rsidRDefault="00000000">
      <w:pPr>
        <w:numPr>
          <w:ilvl w:val="0"/>
          <w:numId w:val="1"/>
        </w:numPr>
        <w:pBdr>
          <w:top w:val="nil"/>
          <w:left w:val="nil"/>
          <w:bottom w:val="nil"/>
          <w:right w:val="nil"/>
          <w:between w:val="nil"/>
        </w:pBdr>
        <w:tabs>
          <w:tab w:val="left" w:pos="1467"/>
        </w:tabs>
        <w:spacing w:before="17"/>
        <w:ind w:left="1467" w:hanging="359"/>
        <w:jc w:val="both"/>
        <w:rPr>
          <w:rFonts w:eastAsia="Helvetica Neue"/>
          <w:color w:val="000000"/>
          <w:sz w:val="20"/>
          <w:szCs w:val="20"/>
        </w:rPr>
      </w:pPr>
      <w:r w:rsidRPr="006F65B0">
        <w:rPr>
          <w:rFonts w:eastAsia="Helvetica Neue"/>
          <w:color w:val="000000"/>
          <w:sz w:val="20"/>
          <w:szCs w:val="20"/>
        </w:rPr>
        <w:t>La date ou la période à laquelle l’organisation s’est aperçue de l’incident ;</w:t>
      </w:r>
    </w:p>
    <w:p w14:paraId="0F5B7752" w14:textId="77777777" w:rsidR="008C143D" w:rsidRPr="006F65B0" w:rsidRDefault="00000000">
      <w:pPr>
        <w:numPr>
          <w:ilvl w:val="0"/>
          <w:numId w:val="1"/>
        </w:numPr>
        <w:pBdr>
          <w:top w:val="nil"/>
          <w:left w:val="nil"/>
          <w:bottom w:val="nil"/>
          <w:right w:val="nil"/>
          <w:between w:val="nil"/>
        </w:pBdr>
        <w:tabs>
          <w:tab w:val="left" w:pos="1468"/>
        </w:tabs>
        <w:spacing w:before="43" w:line="271" w:lineRule="auto"/>
        <w:ind w:right="339"/>
        <w:jc w:val="both"/>
        <w:rPr>
          <w:rFonts w:eastAsia="Helvetica Neue"/>
          <w:color w:val="000000"/>
          <w:sz w:val="20"/>
          <w:szCs w:val="20"/>
        </w:rPr>
      </w:pPr>
      <w:r w:rsidRPr="006F65B0">
        <w:rPr>
          <w:rFonts w:eastAsia="Helvetica Neue"/>
          <w:color w:val="000000"/>
          <w:sz w:val="20"/>
          <w:szCs w:val="20"/>
        </w:rPr>
        <w:t>Le nombre de personnes concernées par l’incident (ou une approximation si cette information n’est pas connue).</w:t>
      </w:r>
    </w:p>
    <w:p w14:paraId="42FD4D52" w14:textId="77777777" w:rsidR="008C143D" w:rsidRPr="006F65B0" w:rsidRDefault="00000000" w:rsidP="0072428D">
      <w:pPr>
        <w:pBdr>
          <w:top w:val="nil"/>
          <w:left w:val="nil"/>
          <w:bottom w:val="nil"/>
          <w:right w:val="nil"/>
          <w:between w:val="nil"/>
        </w:pBdr>
        <w:spacing w:before="117"/>
        <w:ind w:left="323" w:firstLine="720"/>
        <w:rPr>
          <w:rFonts w:eastAsia="Helvetica Neue"/>
          <w:b/>
          <w:color w:val="000000"/>
          <w:sz w:val="20"/>
          <w:szCs w:val="20"/>
        </w:rPr>
      </w:pPr>
      <w:r w:rsidRPr="006F65B0">
        <w:rPr>
          <w:rFonts w:eastAsia="Helvetica Neue"/>
          <w:b/>
          <w:color w:val="000000"/>
          <w:sz w:val="20"/>
          <w:szCs w:val="20"/>
        </w:rPr>
        <w:t>5.</w:t>
      </w:r>
      <w:r w:rsidRPr="006F65B0">
        <w:rPr>
          <w:b/>
          <w:sz w:val="20"/>
          <w:szCs w:val="20"/>
        </w:rPr>
        <w:t>5</w:t>
      </w:r>
    </w:p>
    <w:p w14:paraId="0A8C160A" w14:textId="77777777" w:rsidR="008C143D" w:rsidRPr="006F65B0" w:rsidRDefault="00000000">
      <w:pPr>
        <w:pBdr>
          <w:top w:val="nil"/>
          <w:left w:val="nil"/>
          <w:bottom w:val="nil"/>
          <w:right w:val="nil"/>
          <w:between w:val="nil"/>
        </w:pBdr>
        <w:spacing w:before="33" w:line="268" w:lineRule="auto"/>
        <w:ind w:left="1043" w:right="257"/>
        <w:rPr>
          <w:rFonts w:eastAsia="Helvetica Neue"/>
          <w:color w:val="000000"/>
          <w:sz w:val="20"/>
          <w:szCs w:val="20"/>
        </w:rPr>
      </w:pPr>
      <w:r w:rsidRPr="006F65B0">
        <w:rPr>
          <w:rFonts w:eastAsia="Helvetica Neue"/>
          <w:color w:val="000000"/>
          <w:sz w:val="20"/>
          <w:szCs w:val="20"/>
        </w:rPr>
        <w:t xml:space="preserve">La direction </w:t>
      </w:r>
      <w:r w:rsidRPr="006F65B0">
        <w:rPr>
          <w:sz w:val="20"/>
          <w:szCs w:val="20"/>
        </w:rPr>
        <w:t>ou la coordination</w:t>
      </w:r>
      <w:r w:rsidRPr="006F65B0">
        <w:rPr>
          <w:rFonts w:eastAsia="Helvetica Neue"/>
          <w:color w:val="000000"/>
          <w:sz w:val="20"/>
          <w:szCs w:val="20"/>
        </w:rPr>
        <w:t xml:space="preserve"> ou la personne responsable juge si l’incident présente un « risque sérieux de préjudice ». Les renseignements ainsi que les mesures à prendre afin de diminuer le risque qu’un préjudice sérieux soit causé aux personnes concernées sont </w:t>
      </w:r>
      <w:proofErr w:type="spellStart"/>
      <w:r w:rsidRPr="006F65B0">
        <w:rPr>
          <w:rFonts w:eastAsia="Helvetica Neue"/>
          <w:color w:val="000000"/>
          <w:sz w:val="20"/>
          <w:szCs w:val="20"/>
        </w:rPr>
        <w:t>versé·es</w:t>
      </w:r>
      <w:proofErr w:type="spellEnd"/>
      <w:r w:rsidRPr="006F65B0">
        <w:rPr>
          <w:rFonts w:eastAsia="Helvetica Neue"/>
          <w:color w:val="000000"/>
          <w:sz w:val="20"/>
          <w:szCs w:val="20"/>
        </w:rPr>
        <w:t xml:space="preserve"> au Registre.</w:t>
      </w:r>
    </w:p>
    <w:p w14:paraId="3B36298B" w14:textId="77777777" w:rsidR="008C143D" w:rsidRPr="006F65B0" w:rsidRDefault="00000000">
      <w:pPr>
        <w:pBdr>
          <w:top w:val="nil"/>
          <w:left w:val="nil"/>
          <w:bottom w:val="nil"/>
          <w:right w:val="nil"/>
          <w:between w:val="nil"/>
        </w:pBdr>
        <w:spacing w:before="126" w:line="268" w:lineRule="auto"/>
        <w:ind w:left="1043" w:right="246"/>
        <w:jc w:val="both"/>
        <w:rPr>
          <w:rFonts w:eastAsia="Helvetica Neue"/>
          <w:color w:val="000000"/>
          <w:sz w:val="20"/>
          <w:szCs w:val="20"/>
        </w:rPr>
      </w:pPr>
      <w:r w:rsidRPr="006F65B0">
        <w:rPr>
          <w:sz w:val="20"/>
          <w:szCs w:val="20"/>
        </w:rPr>
        <w:t>Si l’incident présente un risque sérieux de préjudice, l</w:t>
      </w:r>
      <w:r w:rsidRPr="006F65B0">
        <w:rPr>
          <w:rFonts w:eastAsia="Helvetica Neue"/>
          <w:color w:val="000000"/>
          <w:sz w:val="20"/>
          <w:szCs w:val="20"/>
        </w:rPr>
        <w:t xml:space="preserve">a direction générale ou la personne responsable </w:t>
      </w:r>
      <w:r w:rsidRPr="006F65B0">
        <w:rPr>
          <w:sz w:val="20"/>
          <w:szCs w:val="20"/>
        </w:rPr>
        <w:t>avise</w:t>
      </w:r>
      <w:r w:rsidRPr="006F65B0">
        <w:rPr>
          <w:rFonts w:eastAsia="Helvetica Neue"/>
          <w:color w:val="000000"/>
          <w:sz w:val="20"/>
          <w:szCs w:val="20"/>
        </w:rPr>
        <w:t xml:space="preserve"> la Commission d’accès à l’information et les personnes concernées de tout incident présentant un risque sérieux de préjudice à l</w:t>
      </w:r>
      <w:r w:rsidRPr="006F65B0">
        <w:rPr>
          <w:sz w:val="20"/>
          <w:szCs w:val="20"/>
        </w:rPr>
        <w:t>’aide du formulaire approprié</w:t>
      </w:r>
      <w:r w:rsidRPr="006F65B0">
        <w:rPr>
          <w:rFonts w:eastAsia="Helvetica Neue"/>
          <w:color w:val="000000"/>
          <w:sz w:val="20"/>
          <w:szCs w:val="20"/>
        </w:rPr>
        <w:t>.</w:t>
      </w:r>
    </w:p>
    <w:p w14:paraId="27E47DE8" w14:textId="77777777" w:rsidR="008C143D" w:rsidRPr="006F65B0" w:rsidRDefault="008C143D">
      <w:pPr>
        <w:pBdr>
          <w:top w:val="nil"/>
          <w:left w:val="nil"/>
          <w:bottom w:val="nil"/>
          <w:right w:val="nil"/>
          <w:between w:val="nil"/>
        </w:pBdr>
        <w:spacing w:before="3"/>
        <w:rPr>
          <w:sz w:val="20"/>
          <w:szCs w:val="20"/>
        </w:rPr>
      </w:pPr>
    </w:p>
    <w:p w14:paraId="03BF00E8" w14:textId="4CFBD263" w:rsidR="008C143D" w:rsidRPr="006F65B0" w:rsidRDefault="00000000" w:rsidP="0072428D">
      <w:pPr>
        <w:pBdr>
          <w:top w:val="nil"/>
          <w:left w:val="nil"/>
          <w:bottom w:val="nil"/>
          <w:right w:val="nil"/>
          <w:between w:val="nil"/>
        </w:pBdr>
        <w:spacing w:before="3"/>
        <w:ind w:left="325" w:firstLine="720"/>
        <w:rPr>
          <w:sz w:val="20"/>
          <w:szCs w:val="20"/>
        </w:rPr>
      </w:pPr>
      <w:r w:rsidRPr="006F65B0">
        <w:rPr>
          <w:sz w:val="20"/>
          <w:szCs w:val="20"/>
        </w:rPr>
        <w:t xml:space="preserve">5.6 </w:t>
      </w:r>
      <w:r w:rsidR="0072428D" w:rsidRPr="006F65B0">
        <w:rPr>
          <w:sz w:val="20"/>
          <w:szCs w:val="20"/>
        </w:rPr>
        <w:tab/>
      </w:r>
    </w:p>
    <w:p w14:paraId="51926CAB" w14:textId="51BE25C2" w:rsidR="008C143D" w:rsidRPr="006F65B0" w:rsidRDefault="00000000">
      <w:pPr>
        <w:spacing w:before="33" w:line="271" w:lineRule="auto"/>
        <w:ind w:left="1043" w:right="257" w:firstLine="2"/>
        <w:rPr>
          <w:rFonts w:eastAsia="Arial"/>
          <w:sz w:val="20"/>
          <w:szCs w:val="20"/>
        </w:rPr>
      </w:pPr>
      <w:r w:rsidRPr="006F65B0">
        <w:rPr>
          <w:rFonts w:eastAsia="Arial"/>
          <w:sz w:val="20"/>
          <w:szCs w:val="20"/>
        </w:rPr>
        <w:t>Seule l</w:t>
      </w:r>
      <w:r w:rsidRPr="006F65B0">
        <w:rPr>
          <w:sz w:val="20"/>
          <w:szCs w:val="20"/>
        </w:rPr>
        <w:t xml:space="preserve">a personne </w:t>
      </w:r>
      <w:r w:rsidRPr="006F65B0">
        <w:rPr>
          <w:rFonts w:eastAsia="Arial"/>
          <w:sz w:val="20"/>
          <w:szCs w:val="20"/>
        </w:rPr>
        <w:t xml:space="preserve">responsable </w:t>
      </w:r>
      <w:r w:rsidR="00C14FB0" w:rsidRPr="006F65B0">
        <w:rPr>
          <w:rFonts w:eastAsia="Arial"/>
          <w:sz w:val="20"/>
          <w:szCs w:val="20"/>
        </w:rPr>
        <w:t>du service</w:t>
      </w:r>
      <w:r w:rsidRPr="006F65B0">
        <w:rPr>
          <w:rFonts w:eastAsia="Arial"/>
          <w:sz w:val="20"/>
          <w:szCs w:val="20"/>
        </w:rPr>
        <w:t xml:space="preserve"> est autorisé</w:t>
      </w:r>
      <w:r w:rsidRPr="006F65B0">
        <w:rPr>
          <w:sz w:val="20"/>
          <w:szCs w:val="20"/>
        </w:rPr>
        <w:t xml:space="preserve">e </w:t>
      </w:r>
      <w:r w:rsidRPr="006F65B0">
        <w:rPr>
          <w:rFonts w:eastAsia="Arial"/>
          <w:sz w:val="20"/>
          <w:szCs w:val="20"/>
        </w:rPr>
        <w:t xml:space="preserve">à accéder aux renseignements confidentiels que </w:t>
      </w:r>
      <w:r w:rsidR="00C14FB0" w:rsidRPr="006F65B0">
        <w:rPr>
          <w:rFonts w:eastAsia="Arial"/>
          <w:sz w:val="20"/>
          <w:szCs w:val="20"/>
        </w:rPr>
        <w:t xml:space="preserve">Le Mouvement Action-Chômage de Charlevoix </w:t>
      </w:r>
      <w:r w:rsidRPr="006F65B0">
        <w:rPr>
          <w:rFonts w:eastAsia="Arial"/>
          <w:sz w:val="20"/>
          <w:szCs w:val="20"/>
        </w:rPr>
        <w:t>détient dans le cadre de ce service. L</w:t>
      </w:r>
      <w:r w:rsidRPr="006F65B0">
        <w:rPr>
          <w:sz w:val="20"/>
          <w:szCs w:val="20"/>
        </w:rPr>
        <w:t xml:space="preserve">a </w:t>
      </w:r>
      <w:r w:rsidRPr="006F65B0">
        <w:rPr>
          <w:rFonts w:eastAsia="Arial"/>
          <w:sz w:val="20"/>
          <w:szCs w:val="20"/>
        </w:rPr>
        <w:t>direct</w:t>
      </w:r>
      <w:r w:rsidRPr="006F65B0">
        <w:rPr>
          <w:sz w:val="20"/>
          <w:szCs w:val="20"/>
        </w:rPr>
        <w:t xml:space="preserve">ion </w:t>
      </w:r>
      <w:r w:rsidRPr="006F65B0">
        <w:rPr>
          <w:rFonts w:eastAsia="Arial"/>
          <w:sz w:val="20"/>
          <w:szCs w:val="20"/>
        </w:rPr>
        <w:t>générale et l</w:t>
      </w:r>
      <w:r w:rsidRPr="006F65B0">
        <w:rPr>
          <w:sz w:val="20"/>
          <w:szCs w:val="20"/>
        </w:rPr>
        <w:t xml:space="preserve">a coordination </w:t>
      </w:r>
      <w:r w:rsidRPr="006F65B0">
        <w:rPr>
          <w:rFonts w:eastAsia="Arial"/>
          <w:sz w:val="20"/>
          <w:szCs w:val="20"/>
        </w:rPr>
        <w:t>d</w:t>
      </w:r>
      <w:r w:rsidR="00082409" w:rsidRPr="006F65B0">
        <w:rPr>
          <w:rFonts w:eastAsia="Arial"/>
          <w:sz w:val="20"/>
          <w:szCs w:val="20"/>
        </w:rPr>
        <w:t>u</w:t>
      </w:r>
      <w:r w:rsidRPr="006F65B0">
        <w:rPr>
          <w:rFonts w:eastAsia="Arial"/>
          <w:sz w:val="20"/>
          <w:szCs w:val="20"/>
        </w:rPr>
        <w:t xml:space="preserve"> </w:t>
      </w:r>
      <w:r w:rsidR="000E3F20" w:rsidRPr="006F65B0">
        <w:rPr>
          <w:sz w:val="20"/>
          <w:szCs w:val="20"/>
        </w:rPr>
        <w:t>service au</w:t>
      </w:r>
      <w:r w:rsidR="00C66EC5" w:rsidRPr="006F65B0">
        <w:rPr>
          <w:sz w:val="20"/>
          <w:szCs w:val="20"/>
        </w:rPr>
        <w:t>x</w:t>
      </w:r>
      <w:r w:rsidR="000E3F20" w:rsidRPr="006F65B0">
        <w:rPr>
          <w:sz w:val="20"/>
          <w:szCs w:val="20"/>
        </w:rPr>
        <w:t xml:space="preserve"> membre</w:t>
      </w:r>
      <w:r w:rsidR="00C66EC5" w:rsidRPr="006F65B0">
        <w:rPr>
          <w:sz w:val="20"/>
          <w:szCs w:val="20"/>
        </w:rPr>
        <w:t xml:space="preserve">s et aux clients </w:t>
      </w:r>
      <w:r w:rsidRPr="006F65B0">
        <w:rPr>
          <w:rFonts w:eastAsia="Arial"/>
          <w:sz w:val="20"/>
          <w:szCs w:val="20"/>
        </w:rPr>
        <w:t>peut toutefois y accéder dans la mesure où cela est nécessaire et convenu dans les documents balisant l’activité ou le service individualisé.</w:t>
      </w:r>
    </w:p>
    <w:p w14:paraId="795FB249" w14:textId="77777777" w:rsidR="008C143D" w:rsidRPr="006F65B0" w:rsidRDefault="008C143D">
      <w:pPr>
        <w:pBdr>
          <w:top w:val="nil"/>
          <w:left w:val="nil"/>
          <w:bottom w:val="nil"/>
          <w:right w:val="nil"/>
          <w:between w:val="nil"/>
        </w:pBdr>
        <w:spacing w:before="3"/>
        <w:rPr>
          <w:sz w:val="20"/>
          <w:szCs w:val="20"/>
        </w:rPr>
      </w:pPr>
    </w:p>
    <w:p w14:paraId="32BE8959" w14:textId="77777777" w:rsidR="00A547D9" w:rsidRDefault="00A547D9" w:rsidP="00887CCE">
      <w:pPr>
        <w:pStyle w:val="Titre1"/>
        <w:rPr>
          <w:sz w:val="20"/>
          <w:szCs w:val="20"/>
        </w:rPr>
      </w:pPr>
      <w:bookmarkStart w:id="16" w:name="_Toc144379631"/>
    </w:p>
    <w:p w14:paraId="67479660" w14:textId="1A726CA4" w:rsidR="008C143D" w:rsidRPr="00A547D9" w:rsidRDefault="00000000" w:rsidP="00887CCE">
      <w:pPr>
        <w:pStyle w:val="Titre1"/>
        <w:rPr>
          <w:sz w:val="20"/>
          <w:szCs w:val="20"/>
          <w:u w:val="single"/>
        </w:rPr>
      </w:pPr>
      <w:r w:rsidRPr="00A547D9">
        <w:rPr>
          <w:sz w:val="20"/>
          <w:szCs w:val="20"/>
          <w:u w:val="single"/>
        </w:rPr>
        <w:t>CONSERVATION DES RENSEIGNEMENTS CONFIDENTIELS</w:t>
      </w:r>
      <w:bookmarkEnd w:id="16"/>
    </w:p>
    <w:p w14:paraId="4060C474" w14:textId="77777777" w:rsidR="008C143D" w:rsidRPr="006F65B0" w:rsidRDefault="00000000" w:rsidP="007260FC">
      <w:pPr>
        <w:pBdr>
          <w:top w:val="nil"/>
          <w:left w:val="nil"/>
          <w:bottom w:val="nil"/>
          <w:right w:val="nil"/>
          <w:between w:val="nil"/>
        </w:pBdr>
        <w:spacing w:before="159"/>
        <w:ind w:left="323" w:firstLine="720"/>
        <w:rPr>
          <w:rFonts w:eastAsia="Helvetica Neue"/>
          <w:b/>
          <w:color w:val="000000"/>
          <w:sz w:val="20"/>
          <w:szCs w:val="20"/>
        </w:rPr>
      </w:pPr>
      <w:r w:rsidRPr="006F65B0">
        <w:rPr>
          <w:rFonts w:eastAsia="Helvetica Neue"/>
          <w:b/>
          <w:color w:val="000000"/>
          <w:sz w:val="20"/>
          <w:szCs w:val="20"/>
        </w:rPr>
        <w:t>6.1</w:t>
      </w:r>
    </w:p>
    <w:p w14:paraId="5B5D7F57" w14:textId="77777777" w:rsidR="008C143D" w:rsidRPr="006F65B0" w:rsidRDefault="00000000">
      <w:pPr>
        <w:pBdr>
          <w:top w:val="nil"/>
          <w:left w:val="nil"/>
          <w:bottom w:val="nil"/>
          <w:right w:val="nil"/>
          <w:between w:val="nil"/>
        </w:pBdr>
        <w:spacing w:before="71"/>
        <w:ind w:left="1043"/>
        <w:rPr>
          <w:rFonts w:eastAsia="Helvetica Neue"/>
          <w:color w:val="000000"/>
          <w:sz w:val="20"/>
          <w:szCs w:val="20"/>
        </w:rPr>
      </w:pPr>
      <w:r w:rsidRPr="006F65B0">
        <w:rPr>
          <w:rFonts w:eastAsia="Helvetica Neue"/>
          <w:color w:val="000000"/>
          <w:sz w:val="20"/>
          <w:szCs w:val="20"/>
        </w:rPr>
        <w:t xml:space="preserve">Les </w:t>
      </w:r>
      <w:proofErr w:type="spellStart"/>
      <w:r w:rsidRPr="006F65B0">
        <w:rPr>
          <w:rFonts w:eastAsia="Helvetica Neue"/>
          <w:color w:val="000000"/>
          <w:sz w:val="20"/>
          <w:szCs w:val="20"/>
        </w:rPr>
        <w:t>Employé·es</w:t>
      </w:r>
      <w:proofErr w:type="spellEnd"/>
      <w:r w:rsidRPr="006F65B0">
        <w:rPr>
          <w:rFonts w:eastAsia="Helvetica Neue"/>
          <w:color w:val="000000"/>
          <w:sz w:val="20"/>
          <w:szCs w:val="20"/>
        </w:rPr>
        <w:t xml:space="preserve"> ayant accès aux dossiers en vertu de l’article 5 s’obligent à :</w:t>
      </w:r>
    </w:p>
    <w:p w14:paraId="2CEB0758" w14:textId="77777777" w:rsidR="008C143D" w:rsidRPr="006F65B0" w:rsidRDefault="00000000">
      <w:pPr>
        <w:numPr>
          <w:ilvl w:val="1"/>
          <w:numId w:val="6"/>
        </w:numPr>
        <w:pBdr>
          <w:top w:val="nil"/>
          <w:left w:val="nil"/>
          <w:bottom w:val="nil"/>
          <w:right w:val="nil"/>
          <w:between w:val="nil"/>
        </w:pBdr>
        <w:tabs>
          <w:tab w:val="left" w:pos="1468"/>
        </w:tabs>
        <w:spacing w:before="55"/>
        <w:rPr>
          <w:rFonts w:eastAsia="Helvetica Neue"/>
          <w:color w:val="000000"/>
          <w:sz w:val="20"/>
          <w:szCs w:val="20"/>
        </w:rPr>
      </w:pPr>
      <w:r w:rsidRPr="006F65B0">
        <w:rPr>
          <w:rFonts w:eastAsia="Helvetica Neue"/>
          <w:color w:val="000000"/>
          <w:sz w:val="20"/>
          <w:szCs w:val="20"/>
        </w:rPr>
        <w:t xml:space="preserve">S’assurer que les renseignements confidentiels soient gardés à l’abri de tout dommage physique </w:t>
      </w:r>
      <w:proofErr w:type="gramStart"/>
      <w:r w:rsidRPr="006F65B0">
        <w:rPr>
          <w:rFonts w:eastAsia="Helvetica Neue"/>
          <w:color w:val="000000"/>
          <w:sz w:val="20"/>
          <w:szCs w:val="20"/>
        </w:rPr>
        <w:t>ou</w:t>
      </w:r>
      <w:proofErr w:type="gramEnd"/>
    </w:p>
    <w:p w14:paraId="4F859389" w14:textId="77777777" w:rsidR="008C143D" w:rsidRPr="006F65B0" w:rsidRDefault="00000000">
      <w:pPr>
        <w:pBdr>
          <w:top w:val="nil"/>
          <w:left w:val="nil"/>
          <w:bottom w:val="nil"/>
          <w:right w:val="nil"/>
          <w:between w:val="nil"/>
        </w:pBdr>
        <w:spacing w:before="32"/>
        <w:ind w:left="1468"/>
        <w:rPr>
          <w:rFonts w:eastAsia="Helvetica Neue"/>
          <w:color w:val="000000"/>
          <w:sz w:val="20"/>
          <w:szCs w:val="20"/>
        </w:rPr>
      </w:pPr>
      <w:proofErr w:type="gramStart"/>
      <w:r w:rsidRPr="006F65B0">
        <w:rPr>
          <w:rFonts w:eastAsia="Helvetica Neue"/>
          <w:color w:val="000000"/>
          <w:sz w:val="20"/>
          <w:szCs w:val="20"/>
        </w:rPr>
        <w:t>accès</w:t>
      </w:r>
      <w:proofErr w:type="gramEnd"/>
      <w:r w:rsidRPr="006F65B0">
        <w:rPr>
          <w:rFonts w:eastAsia="Helvetica Neue"/>
          <w:color w:val="000000"/>
          <w:sz w:val="20"/>
          <w:szCs w:val="20"/>
        </w:rPr>
        <w:t xml:space="preserve"> non autorisé ;</w:t>
      </w:r>
    </w:p>
    <w:p w14:paraId="5279BD12" w14:textId="77777777" w:rsidR="008C143D" w:rsidRPr="006F65B0" w:rsidRDefault="00000000">
      <w:pPr>
        <w:numPr>
          <w:ilvl w:val="1"/>
          <w:numId w:val="6"/>
        </w:numPr>
        <w:pBdr>
          <w:top w:val="nil"/>
          <w:left w:val="nil"/>
          <w:bottom w:val="nil"/>
          <w:right w:val="nil"/>
          <w:between w:val="nil"/>
        </w:pBdr>
        <w:tabs>
          <w:tab w:val="left" w:pos="1468"/>
        </w:tabs>
        <w:spacing w:before="46" w:line="268" w:lineRule="auto"/>
        <w:ind w:right="213"/>
        <w:rPr>
          <w:rFonts w:eastAsia="Helvetica Neue"/>
          <w:color w:val="000000"/>
          <w:sz w:val="20"/>
          <w:szCs w:val="20"/>
        </w:rPr>
      </w:pPr>
      <w:r w:rsidRPr="006F65B0">
        <w:rPr>
          <w:rFonts w:eastAsia="Helvetica Neue"/>
          <w:color w:val="000000"/>
          <w:sz w:val="20"/>
          <w:szCs w:val="20"/>
        </w:rPr>
        <w:t>S’assurer que tous les documents électroniques comportant des renseignements confidentiels, incluant ceux copiés sur un appareil de stockage portatif, soient cryptés et protégés par des mots de passe. Ces mots de passe doivent être modifiés deux fois par année, ainsi qu’à chaque fois que les personnes ayant accès aux dossiers concernés sont remplacées ;</w:t>
      </w:r>
    </w:p>
    <w:p w14:paraId="23572E43" w14:textId="77777777" w:rsidR="008C143D" w:rsidRPr="006F65B0" w:rsidRDefault="00000000">
      <w:pPr>
        <w:numPr>
          <w:ilvl w:val="1"/>
          <w:numId w:val="6"/>
        </w:numPr>
        <w:pBdr>
          <w:top w:val="nil"/>
          <w:left w:val="nil"/>
          <w:bottom w:val="nil"/>
          <w:right w:val="nil"/>
          <w:between w:val="nil"/>
        </w:pBdr>
        <w:tabs>
          <w:tab w:val="left" w:pos="1468"/>
        </w:tabs>
        <w:spacing w:before="18" w:line="271" w:lineRule="auto"/>
        <w:ind w:right="271"/>
        <w:rPr>
          <w:rFonts w:eastAsia="Helvetica Neue"/>
          <w:color w:val="000000"/>
          <w:sz w:val="20"/>
          <w:szCs w:val="20"/>
        </w:rPr>
      </w:pPr>
      <w:r w:rsidRPr="006F65B0">
        <w:rPr>
          <w:rFonts w:eastAsia="Helvetica Neue"/>
          <w:color w:val="000000"/>
          <w:sz w:val="20"/>
          <w:szCs w:val="20"/>
        </w:rPr>
        <w:t>Garder les renseignements confidentiels en format papier dans des classeurs pouvant être verrouillés et s’assurer que les classeurs soient verrouillés à la fin de chaque journée de travail. Les clés des classeurs doivent être gardées dans des endroits sûrs.</w:t>
      </w:r>
    </w:p>
    <w:p w14:paraId="62968832" w14:textId="77777777" w:rsidR="008C143D" w:rsidRPr="006F65B0" w:rsidRDefault="00000000" w:rsidP="007260FC">
      <w:pPr>
        <w:pBdr>
          <w:top w:val="nil"/>
          <w:left w:val="nil"/>
          <w:bottom w:val="nil"/>
          <w:right w:val="nil"/>
          <w:between w:val="nil"/>
        </w:pBdr>
        <w:spacing w:before="114"/>
        <w:ind w:left="323" w:firstLine="720"/>
        <w:rPr>
          <w:rFonts w:eastAsia="Helvetica Neue"/>
          <w:b/>
          <w:color w:val="000000"/>
          <w:sz w:val="20"/>
          <w:szCs w:val="20"/>
        </w:rPr>
      </w:pPr>
      <w:r w:rsidRPr="006F65B0">
        <w:rPr>
          <w:rFonts w:eastAsia="Helvetica Neue"/>
          <w:b/>
          <w:color w:val="000000"/>
          <w:sz w:val="20"/>
          <w:szCs w:val="20"/>
        </w:rPr>
        <w:t>6.2</w:t>
      </w:r>
    </w:p>
    <w:p w14:paraId="43F3C76C" w14:textId="77777777" w:rsidR="008C143D" w:rsidRPr="006F65B0" w:rsidRDefault="00000000">
      <w:pPr>
        <w:pBdr>
          <w:top w:val="nil"/>
          <w:left w:val="nil"/>
          <w:bottom w:val="nil"/>
          <w:right w:val="nil"/>
          <w:between w:val="nil"/>
        </w:pBdr>
        <w:spacing w:before="35" w:line="268" w:lineRule="auto"/>
        <w:ind w:left="1043" w:firstLine="7"/>
        <w:rPr>
          <w:rFonts w:eastAsia="Helvetica Neue"/>
          <w:color w:val="000000"/>
          <w:sz w:val="20"/>
          <w:szCs w:val="20"/>
        </w:rPr>
      </w:pPr>
      <w:r w:rsidRPr="006F65B0">
        <w:rPr>
          <w:rFonts w:eastAsia="Helvetica Neue"/>
          <w:color w:val="000000"/>
          <w:sz w:val="20"/>
          <w:szCs w:val="20"/>
        </w:rPr>
        <w:t>Lorsqu’</w:t>
      </w:r>
      <w:proofErr w:type="spellStart"/>
      <w:r w:rsidRPr="006F65B0">
        <w:rPr>
          <w:rFonts w:eastAsia="Helvetica Neue"/>
          <w:color w:val="000000"/>
          <w:sz w:val="20"/>
          <w:szCs w:val="20"/>
        </w:rPr>
        <w:t>un·e</w:t>
      </w:r>
      <w:proofErr w:type="spellEnd"/>
      <w:r w:rsidRPr="006F65B0">
        <w:rPr>
          <w:rFonts w:eastAsia="Helvetica Neue"/>
          <w:color w:val="000000"/>
          <w:sz w:val="20"/>
          <w:szCs w:val="20"/>
        </w:rPr>
        <w:t xml:space="preserve"> </w:t>
      </w:r>
      <w:proofErr w:type="spellStart"/>
      <w:r w:rsidRPr="006F65B0">
        <w:rPr>
          <w:rFonts w:eastAsia="Helvetica Neue"/>
          <w:color w:val="000000"/>
          <w:sz w:val="20"/>
          <w:szCs w:val="20"/>
        </w:rPr>
        <w:t>Employé·e</w:t>
      </w:r>
      <w:proofErr w:type="spellEnd"/>
      <w:r w:rsidRPr="006F65B0">
        <w:rPr>
          <w:rFonts w:eastAsia="Helvetica Neue"/>
          <w:color w:val="000000"/>
          <w:sz w:val="20"/>
          <w:szCs w:val="20"/>
        </w:rPr>
        <w:t xml:space="preserve"> peut également, à certains égards, être </w:t>
      </w:r>
      <w:proofErr w:type="spellStart"/>
      <w:r w:rsidRPr="006F65B0">
        <w:rPr>
          <w:rFonts w:eastAsia="Helvetica Neue"/>
          <w:color w:val="000000"/>
          <w:sz w:val="20"/>
          <w:szCs w:val="20"/>
        </w:rPr>
        <w:t>qualifié·e</w:t>
      </w:r>
      <w:proofErr w:type="spellEnd"/>
      <w:r w:rsidRPr="006F65B0">
        <w:rPr>
          <w:rFonts w:eastAsia="Helvetica Neue"/>
          <w:color w:val="000000"/>
          <w:sz w:val="20"/>
          <w:szCs w:val="20"/>
        </w:rPr>
        <w:t xml:space="preserve"> de </w:t>
      </w:r>
      <w:proofErr w:type="spellStart"/>
      <w:r w:rsidRPr="006F65B0">
        <w:rPr>
          <w:rFonts w:eastAsia="Helvetica Neue"/>
          <w:color w:val="000000"/>
          <w:sz w:val="20"/>
          <w:szCs w:val="20"/>
        </w:rPr>
        <w:t>Participant·e</w:t>
      </w:r>
      <w:proofErr w:type="spellEnd"/>
      <w:r w:rsidRPr="006F65B0">
        <w:rPr>
          <w:rFonts w:eastAsia="Helvetica Neue"/>
          <w:color w:val="000000"/>
          <w:sz w:val="20"/>
          <w:szCs w:val="20"/>
        </w:rPr>
        <w:t>, les renseignements confidentiels concernant chaque titre seront conservés séparément.</w:t>
      </w:r>
    </w:p>
    <w:p w14:paraId="7A364B3B" w14:textId="77777777" w:rsidR="008C143D" w:rsidRPr="006F65B0" w:rsidRDefault="00000000" w:rsidP="007260FC">
      <w:pPr>
        <w:pBdr>
          <w:top w:val="nil"/>
          <w:left w:val="nil"/>
          <w:bottom w:val="nil"/>
          <w:right w:val="nil"/>
          <w:between w:val="nil"/>
        </w:pBdr>
        <w:spacing w:before="120"/>
        <w:ind w:left="323" w:firstLine="720"/>
        <w:rPr>
          <w:rFonts w:eastAsia="Helvetica Neue"/>
          <w:b/>
          <w:color w:val="000000"/>
          <w:sz w:val="20"/>
          <w:szCs w:val="20"/>
        </w:rPr>
      </w:pPr>
      <w:r w:rsidRPr="006F65B0">
        <w:rPr>
          <w:rFonts w:eastAsia="Helvetica Neue"/>
          <w:b/>
          <w:color w:val="000000"/>
          <w:sz w:val="20"/>
          <w:szCs w:val="20"/>
        </w:rPr>
        <w:t>6.3</w:t>
      </w:r>
    </w:p>
    <w:p w14:paraId="426D7AFF" w14:textId="77777777" w:rsidR="00095C63" w:rsidRPr="006F65B0" w:rsidRDefault="00000000" w:rsidP="009036C8">
      <w:pPr>
        <w:pBdr>
          <w:top w:val="nil"/>
          <w:left w:val="nil"/>
          <w:bottom w:val="nil"/>
          <w:right w:val="nil"/>
          <w:between w:val="nil"/>
        </w:pBdr>
        <w:spacing w:before="33"/>
        <w:ind w:left="1050"/>
        <w:rPr>
          <w:rFonts w:eastAsia="Helvetica Neue"/>
          <w:color w:val="000000"/>
          <w:sz w:val="20"/>
          <w:szCs w:val="20"/>
        </w:rPr>
      </w:pPr>
      <w:r w:rsidRPr="006F65B0">
        <w:rPr>
          <w:rFonts w:eastAsia="Helvetica Neue"/>
          <w:color w:val="000000"/>
          <w:sz w:val="20"/>
          <w:szCs w:val="20"/>
        </w:rPr>
        <w:t>Les dossiers constitués en vertu de cette politique sont la propriété de [insérez le nom de l’organism</w:t>
      </w:r>
      <w:r w:rsidR="009036C8" w:rsidRPr="006F65B0">
        <w:rPr>
          <w:rFonts w:eastAsia="Helvetica Neue"/>
          <w:color w:val="000000"/>
          <w:sz w:val="20"/>
          <w:szCs w:val="20"/>
        </w:rPr>
        <w:t>e.</w:t>
      </w:r>
    </w:p>
    <w:p w14:paraId="124F1148" w14:textId="77777777" w:rsidR="00095C63" w:rsidRPr="006F65B0" w:rsidRDefault="00095C63" w:rsidP="009036C8">
      <w:pPr>
        <w:pBdr>
          <w:top w:val="nil"/>
          <w:left w:val="nil"/>
          <w:bottom w:val="nil"/>
          <w:right w:val="nil"/>
          <w:between w:val="nil"/>
        </w:pBdr>
        <w:spacing w:before="33"/>
        <w:ind w:left="1050"/>
        <w:rPr>
          <w:rFonts w:eastAsia="Helvetica Neue"/>
          <w:color w:val="000000"/>
          <w:sz w:val="20"/>
          <w:szCs w:val="20"/>
        </w:rPr>
      </w:pPr>
    </w:p>
    <w:p w14:paraId="2B46C7B2" w14:textId="7D14640C" w:rsidR="008C143D" w:rsidRPr="00A547D9" w:rsidRDefault="00000000" w:rsidP="00095C63">
      <w:pPr>
        <w:pStyle w:val="Titre1"/>
        <w:rPr>
          <w:sz w:val="20"/>
          <w:szCs w:val="20"/>
          <w:u w:val="single"/>
        </w:rPr>
      </w:pPr>
      <w:bookmarkStart w:id="17" w:name="_Toc144379632"/>
      <w:r w:rsidRPr="00A547D9">
        <w:rPr>
          <w:sz w:val="20"/>
          <w:szCs w:val="20"/>
          <w:u w:val="single"/>
        </w:rPr>
        <w:t>DESTRUCTION DES RENSEIGNEMENTS CONFIDENTIELS</w:t>
      </w:r>
      <w:bookmarkEnd w:id="17"/>
    </w:p>
    <w:p w14:paraId="5567C00B" w14:textId="77777777" w:rsidR="008C143D" w:rsidRPr="006F65B0" w:rsidRDefault="00000000" w:rsidP="007260FC">
      <w:pPr>
        <w:pBdr>
          <w:top w:val="nil"/>
          <w:left w:val="nil"/>
          <w:bottom w:val="nil"/>
          <w:right w:val="nil"/>
          <w:between w:val="nil"/>
        </w:pBdr>
        <w:spacing w:before="159"/>
        <w:ind w:left="323" w:firstLine="720"/>
        <w:rPr>
          <w:rFonts w:eastAsia="Helvetica Neue"/>
          <w:b/>
          <w:color w:val="000000"/>
          <w:sz w:val="20"/>
          <w:szCs w:val="20"/>
        </w:rPr>
      </w:pPr>
      <w:r w:rsidRPr="006F65B0">
        <w:rPr>
          <w:rFonts w:eastAsia="Helvetica Neue"/>
          <w:b/>
          <w:color w:val="000000"/>
          <w:sz w:val="20"/>
          <w:szCs w:val="20"/>
        </w:rPr>
        <w:t>7.1</w:t>
      </w:r>
    </w:p>
    <w:p w14:paraId="083F51AC" w14:textId="77777777" w:rsidR="008C143D" w:rsidRPr="006F65B0" w:rsidRDefault="00000000">
      <w:pPr>
        <w:pBdr>
          <w:top w:val="nil"/>
          <w:left w:val="nil"/>
          <w:bottom w:val="nil"/>
          <w:right w:val="nil"/>
          <w:between w:val="nil"/>
        </w:pBdr>
        <w:spacing w:before="33" w:line="268" w:lineRule="auto"/>
        <w:ind w:left="1043" w:right="109" w:firstLine="2"/>
        <w:rPr>
          <w:rFonts w:eastAsia="Helvetica Neue"/>
          <w:color w:val="000000"/>
          <w:sz w:val="20"/>
          <w:szCs w:val="20"/>
        </w:rPr>
      </w:pPr>
      <w:r w:rsidRPr="006F65B0">
        <w:rPr>
          <w:rFonts w:eastAsia="Helvetica Neue"/>
          <w:color w:val="000000"/>
          <w:sz w:val="20"/>
          <w:szCs w:val="20"/>
        </w:rPr>
        <w:t xml:space="preserve">Sous réserve de l’article 7.2, les renseignements confidentiels ne sont conservés que tant et aussi longtemps que l’objet pour lequel ils ont été recueillis n’a pas été accompli, à moins que l’individu concerné ait consenti à ce qu’il en soit autrement. Ces renseignements confidentiels sont ensuite détruits </w:t>
      </w:r>
      <w:proofErr w:type="gramStart"/>
      <w:r w:rsidRPr="006F65B0">
        <w:rPr>
          <w:rFonts w:eastAsia="Helvetica Neue"/>
          <w:color w:val="000000"/>
          <w:sz w:val="20"/>
          <w:szCs w:val="20"/>
        </w:rPr>
        <w:t>de façon à ce</w:t>
      </w:r>
      <w:proofErr w:type="gramEnd"/>
      <w:r w:rsidRPr="006F65B0">
        <w:rPr>
          <w:rFonts w:eastAsia="Helvetica Neue"/>
          <w:color w:val="000000"/>
          <w:sz w:val="20"/>
          <w:szCs w:val="20"/>
        </w:rPr>
        <w:t xml:space="preserve"> que les données y figurant ne puissent plus être reconstituées.</w:t>
      </w:r>
    </w:p>
    <w:p w14:paraId="002CE7A4" w14:textId="77777777" w:rsidR="008C143D" w:rsidRPr="006F65B0" w:rsidRDefault="00000000" w:rsidP="007260FC">
      <w:pPr>
        <w:pBdr>
          <w:top w:val="nil"/>
          <w:left w:val="nil"/>
          <w:bottom w:val="nil"/>
          <w:right w:val="nil"/>
          <w:between w:val="nil"/>
        </w:pBdr>
        <w:spacing w:before="123"/>
        <w:ind w:left="323" w:firstLine="720"/>
        <w:rPr>
          <w:rFonts w:eastAsia="Helvetica Neue"/>
          <w:b/>
          <w:color w:val="000000"/>
          <w:sz w:val="20"/>
          <w:szCs w:val="20"/>
        </w:rPr>
      </w:pPr>
      <w:r w:rsidRPr="006F65B0">
        <w:rPr>
          <w:rFonts w:eastAsia="Helvetica Neue"/>
          <w:b/>
          <w:color w:val="000000"/>
          <w:sz w:val="20"/>
          <w:szCs w:val="20"/>
        </w:rPr>
        <w:t>7.2</w:t>
      </w:r>
    </w:p>
    <w:p w14:paraId="55BF1BE0" w14:textId="79788965" w:rsidR="008C143D" w:rsidRPr="006F65B0" w:rsidRDefault="00000000">
      <w:pPr>
        <w:pBdr>
          <w:top w:val="nil"/>
          <w:left w:val="nil"/>
          <w:bottom w:val="nil"/>
          <w:right w:val="nil"/>
          <w:between w:val="nil"/>
        </w:pBdr>
        <w:spacing w:before="18"/>
        <w:ind w:left="1046"/>
        <w:rPr>
          <w:rFonts w:eastAsia="Helvetica Neue"/>
          <w:color w:val="000000"/>
          <w:sz w:val="20"/>
          <w:szCs w:val="20"/>
        </w:rPr>
      </w:pPr>
      <w:r w:rsidRPr="006F65B0">
        <w:rPr>
          <w:rFonts w:eastAsia="Helvetica Neue"/>
          <w:color w:val="000000"/>
          <w:sz w:val="20"/>
          <w:szCs w:val="20"/>
        </w:rPr>
        <w:t xml:space="preserve">Les dossiers concernant les </w:t>
      </w:r>
      <w:proofErr w:type="spellStart"/>
      <w:r w:rsidRPr="006F65B0">
        <w:rPr>
          <w:rFonts w:eastAsia="Helvetica Neue"/>
          <w:color w:val="000000"/>
          <w:sz w:val="20"/>
          <w:szCs w:val="20"/>
        </w:rPr>
        <w:t>Employé·es</w:t>
      </w:r>
      <w:proofErr w:type="spellEnd"/>
      <w:r w:rsidRPr="006F65B0">
        <w:rPr>
          <w:rFonts w:eastAsia="Helvetica Neue"/>
          <w:color w:val="000000"/>
          <w:sz w:val="20"/>
          <w:szCs w:val="20"/>
        </w:rPr>
        <w:t xml:space="preserve"> sont conservés par </w:t>
      </w:r>
      <w:r w:rsidR="00EC62C2" w:rsidRPr="006F65B0">
        <w:rPr>
          <w:rFonts w:eastAsia="Helvetica Neue"/>
          <w:color w:val="000000"/>
          <w:sz w:val="20"/>
          <w:szCs w:val="20"/>
        </w:rPr>
        <w:t>Le Mouvement Action-Chômage de Charlevoix</w:t>
      </w:r>
    </w:p>
    <w:p w14:paraId="1F9D3B0B" w14:textId="77777777" w:rsidR="008C143D" w:rsidRPr="006F65B0" w:rsidRDefault="00000000" w:rsidP="007260FC">
      <w:pPr>
        <w:pBdr>
          <w:top w:val="nil"/>
          <w:left w:val="nil"/>
          <w:bottom w:val="nil"/>
          <w:right w:val="nil"/>
          <w:between w:val="nil"/>
        </w:pBdr>
        <w:spacing w:before="109"/>
        <w:ind w:left="323" w:firstLine="720"/>
        <w:rPr>
          <w:rFonts w:eastAsia="Helvetica Neue"/>
          <w:b/>
          <w:color w:val="000000"/>
          <w:sz w:val="20"/>
          <w:szCs w:val="20"/>
        </w:rPr>
      </w:pPr>
      <w:r w:rsidRPr="006F65B0">
        <w:rPr>
          <w:rFonts w:eastAsia="Helvetica Neue"/>
          <w:b/>
          <w:color w:val="000000"/>
          <w:sz w:val="20"/>
          <w:szCs w:val="20"/>
        </w:rPr>
        <w:t>7.3</w:t>
      </w:r>
    </w:p>
    <w:p w14:paraId="6DEECE9D" w14:textId="56907FEE" w:rsidR="008C143D" w:rsidRPr="006F65B0" w:rsidRDefault="00000000">
      <w:pPr>
        <w:pBdr>
          <w:top w:val="nil"/>
          <w:left w:val="nil"/>
          <w:bottom w:val="nil"/>
          <w:right w:val="nil"/>
          <w:between w:val="nil"/>
        </w:pBdr>
        <w:spacing w:before="35" w:line="268" w:lineRule="auto"/>
        <w:ind w:left="1043" w:right="257" w:firstLine="2"/>
        <w:rPr>
          <w:rFonts w:eastAsia="Helvetica Neue"/>
          <w:color w:val="000000"/>
          <w:sz w:val="20"/>
          <w:szCs w:val="20"/>
        </w:rPr>
      </w:pPr>
      <w:r w:rsidRPr="006F65B0">
        <w:rPr>
          <w:rFonts w:eastAsia="Helvetica Neue"/>
          <w:color w:val="000000"/>
          <w:sz w:val="20"/>
          <w:szCs w:val="20"/>
        </w:rPr>
        <w:t xml:space="preserve">Pour plus de certitude, les renseignements confidentiels concernant un individu ayant offert un témoignage, tels que son nom et ses coordonnées, sont détruits une fois le témoignage publié ou diffusé, à moins que l’individu ait préalablement consenti à ce que les renseignements confidentiels le concernant soient conservés pour permettre </w:t>
      </w:r>
      <w:r w:rsidR="00C13912" w:rsidRPr="006F65B0">
        <w:rPr>
          <w:rFonts w:eastAsia="Helvetica Neue"/>
          <w:color w:val="000000"/>
          <w:sz w:val="20"/>
          <w:szCs w:val="20"/>
        </w:rPr>
        <w:t xml:space="preserve">au Mouvement Action-Chômage de Charlevoix </w:t>
      </w:r>
      <w:r w:rsidRPr="006F65B0">
        <w:rPr>
          <w:rFonts w:eastAsia="Helvetica Neue"/>
          <w:color w:val="000000"/>
          <w:sz w:val="20"/>
          <w:szCs w:val="20"/>
        </w:rPr>
        <w:t>de le recontacter dans le futur. Pour plus de certitude, chaque utilisation du témoignage d’une personne doit être approuvée par celle-ci.</w:t>
      </w:r>
    </w:p>
    <w:p w14:paraId="7D795105" w14:textId="77777777" w:rsidR="008C143D" w:rsidRPr="006F65B0" w:rsidRDefault="008C143D">
      <w:pPr>
        <w:pBdr>
          <w:top w:val="nil"/>
          <w:left w:val="nil"/>
          <w:bottom w:val="nil"/>
          <w:right w:val="nil"/>
          <w:between w:val="nil"/>
        </w:pBdr>
        <w:spacing w:before="6"/>
        <w:rPr>
          <w:rFonts w:eastAsia="Helvetica Neue"/>
          <w:color w:val="000000"/>
          <w:sz w:val="20"/>
          <w:szCs w:val="20"/>
        </w:rPr>
      </w:pPr>
    </w:p>
    <w:p w14:paraId="322633EA" w14:textId="77777777" w:rsidR="008C143D" w:rsidRPr="00A547D9" w:rsidRDefault="00000000" w:rsidP="00887CCE">
      <w:pPr>
        <w:pStyle w:val="Titre1"/>
        <w:rPr>
          <w:sz w:val="20"/>
          <w:szCs w:val="20"/>
          <w:u w:val="single"/>
        </w:rPr>
      </w:pPr>
      <w:bookmarkStart w:id="18" w:name="_Toc144379633"/>
      <w:r w:rsidRPr="00A547D9">
        <w:rPr>
          <w:sz w:val="20"/>
          <w:szCs w:val="20"/>
          <w:u w:val="single"/>
        </w:rPr>
        <w:t>DIVULGATION DE RENSEIGNEMENTS CONFIDENTIELS À UN TIERS</w:t>
      </w:r>
      <w:bookmarkEnd w:id="18"/>
    </w:p>
    <w:p w14:paraId="7EA25EA9" w14:textId="77777777" w:rsidR="008C143D" w:rsidRPr="006F65B0" w:rsidRDefault="00000000" w:rsidP="007260FC">
      <w:pPr>
        <w:pBdr>
          <w:top w:val="nil"/>
          <w:left w:val="nil"/>
          <w:bottom w:val="nil"/>
          <w:right w:val="nil"/>
          <w:between w:val="nil"/>
        </w:pBdr>
        <w:spacing w:before="158"/>
        <w:ind w:left="318" w:firstLine="720"/>
        <w:rPr>
          <w:rFonts w:eastAsia="Helvetica Neue"/>
          <w:b/>
          <w:color w:val="000000"/>
          <w:sz w:val="20"/>
          <w:szCs w:val="20"/>
        </w:rPr>
      </w:pPr>
      <w:r w:rsidRPr="006F65B0">
        <w:rPr>
          <w:rFonts w:eastAsia="Helvetica Neue"/>
          <w:b/>
          <w:color w:val="000000"/>
          <w:sz w:val="20"/>
          <w:szCs w:val="20"/>
        </w:rPr>
        <w:t>8.1</w:t>
      </w:r>
    </w:p>
    <w:p w14:paraId="3616849D" w14:textId="77777777" w:rsidR="008C143D" w:rsidRPr="006F65B0" w:rsidRDefault="00000000">
      <w:pPr>
        <w:pBdr>
          <w:top w:val="nil"/>
          <w:left w:val="nil"/>
          <w:bottom w:val="nil"/>
          <w:right w:val="nil"/>
          <w:between w:val="nil"/>
        </w:pBdr>
        <w:spacing w:before="33" w:line="268" w:lineRule="auto"/>
        <w:ind w:left="1043" w:right="257" w:hanging="5"/>
        <w:rPr>
          <w:rFonts w:eastAsia="Helvetica Neue"/>
          <w:color w:val="000000"/>
          <w:sz w:val="20"/>
          <w:szCs w:val="20"/>
        </w:rPr>
      </w:pPr>
      <w:r w:rsidRPr="006F65B0">
        <w:rPr>
          <w:rFonts w:eastAsia="Helvetica Neue"/>
          <w:color w:val="000000"/>
          <w:sz w:val="20"/>
          <w:szCs w:val="20"/>
        </w:rPr>
        <w:t>Autre que dans les situations où la loi le requiert et sous réserve des autres dispositions du présent article 8, les renseignements confidentiels ne peuvent être divulgués à un tiers qu’après l’obtention du consentement écrit, manifeste, libre et éclairé de la personne concernée. Un tel consentement ne peut être donné que pour une fin spécifique et pour la durée nécessaire à la réalisation de cette dernière.</w:t>
      </w:r>
    </w:p>
    <w:p w14:paraId="18EA4165" w14:textId="77777777" w:rsidR="008C143D" w:rsidRPr="006F65B0" w:rsidRDefault="00000000" w:rsidP="007260FC">
      <w:pPr>
        <w:pBdr>
          <w:top w:val="nil"/>
          <w:left w:val="nil"/>
          <w:bottom w:val="nil"/>
          <w:right w:val="nil"/>
          <w:between w:val="nil"/>
        </w:pBdr>
        <w:spacing w:before="123"/>
        <w:ind w:left="318" w:firstLine="720"/>
        <w:rPr>
          <w:rFonts w:eastAsia="Helvetica Neue"/>
          <w:b/>
          <w:color w:val="000000"/>
          <w:sz w:val="20"/>
          <w:szCs w:val="20"/>
        </w:rPr>
      </w:pPr>
      <w:r w:rsidRPr="006F65B0">
        <w:rPr>
          <w:rFonts w:eastAsia="Helvetica Neue"/>
          <w:b/>
          <w:color w:val="000000"/>
          <w:sz w:val="20"/>
          <w:szCs w:val="20"/>
        </w:rPr>
        <w:t>8.2</w:t>
      </w:r>
    </w:p>
    <w:p w14:paraId="6DDB88AB" w14:textId="77777777" w:rsidR="008C143D" w:rsidRPr="006F65B0" w:rsidRDefault="00000000">
      <w:pPr>
        <w:pBdr>
          <w:top w:val="nil"/>
          <w:left w:val="nil"/>
          <w:bottom w:val="nil"/>
          <w:right w:val="nil"/>
          <w:between w:val="nil"/>
        </w:pBdr>
        <w:spacing w:before="33" w:line="271" w:lineRule="auto"/>
        <w:ind w:left="1043" w:right="257" w:hanging="5"/>
        <w:rPr>
          <w:rFonts w:eastAsia="Helvetica Neue"/>
          <w:color w:val="000000"/>
          <w:sz w:val="20"/>
          <w:szCs w:val="20"/>
        </w:rPr>
      </w:pPr>
      <w:r w:rsidRPr="006F65B0">
        <w:rPr>
          <w:rFonts w:eastAsia="Helvetica Neue"/>
          <w:color w:val="000000"/>
          <w:sz w:val="20"/>
          <w:szCs w:val="20"/>
        </w:rPr>
        <w:t>Les renseignements confidentiels peuvent être divulgués sans le consentement de la personne concernée si la vie, la santé ou la sécurité de celle-ci est gravement menacée. La divulgation doit alors être effectuée de la façon la moins préjudiciable pour la personne concernée.</w:t>
      </w:r>
    </w:p>
    <w:p w14:paraId="1A17052E" w14:textId="77777777" w:rsidR="008C143D" w:rsidRPr="006F65B0" w:rsidRDefault="00000000" w:rsidP="007260FC">
      <w:pPr>
        <w:pBdr>
          <w:top w:val="nil"/>
          <w:left w:val="nil"/>
          <w:bottom w:val="nil"/>
          <w:right w:val="nil"/>
          <w:between w:val="nil"/>
        </w:pBdr>
        <w:spacing w:before="115"/>
        <w:ind w:left="318" w:firstLine="720"/>
        <w:rPr>
          <w:rFonts w:eastAsia="Helvetica Neue"/>
          <w:b/>
          <w:color w:val="000000"/>
          <w:sz w:val="20"/>
          <w:szCs w:val="20"/>
        </w:rPr>
      </w:pPr>
      <w:r w:rsidRPr="006F65B0">
        <w:rPr>
          <w:rFonts w:eastAsia="Helvetica Neue"/>
          <w:b/>
          <w:color w:val="000000"/>
          <w:sz w:val="20"/>
          <w:szCs w:val="20"/>
        </w:rPr>
        <w:t>8.3</w:t>
      </w:r>
    </w:p>
    <w:p w14:paraId="002E6F56" w14:textId="411D6A31" w:rsidR="008C143D" w:rsidRPr="006F65B0" w:rsidRDefault="00000000">
      <w:pPr>
        <w:pBdr>
          <w:top w:val="nil"/>
          <w:left w:val="nil"/>
          <w:bottom w:val="nil"/>
          <w:right w:val="nil"/>
          <w:between w:val="nil"/>
        </w:pBdr>
        <w:spacing w:before="32" w:line="271" w:lineRule="auto"/>
        <w:ind w:left="1043" w:right="257" w:hanging="5"/>
        <w:rPr>
          <w:rFonts w:eastAsia="Helvetica Neue"/>
          <w:color w:val="000000"/>
          <w:sz w:val="20"/>
          <w:szCs w:val="20"/>
        </w:rPr>
      </w:pPr>
      <w:r w:rsidRPr="006F65B0">
        <w:rPr>
          <w:rFonts w:eastAsia="Helvetica Neue"/>
          <w:color w:val="000000"/>
          <w:sz w:val="20"/>
          <w:szCs w:val="20"/>
        </w:rPr>
        <w:t xml:space="preserve">Tel que permis par la loi, </w:t>
      </w:r>
      <w:r w:rsidR="00CB6E0D" w:rsidRPr="006F65B0">
        <w:rPr>
          <w:rFonts w:eastAsia="Helvetica Neue"/>
          <w:color w:val="000000"/>
          <w:sz w:val="20"/>
          <w:szCs w:val="20"/>
        </w:rPr>
        <w:t xml:space="preserve">Le Mouvement Action-Chômage de Charlevoix </w:t>
      </w:r>
      <w:r w:rsidRPr="006F65B0">
        <w:rPr>
          <w:rFonts w:eastAsia="Helvetica Neue"/>
          <w:color w:val="000000"/>
          <w:sz w:val="20"/>
          <w:szCs w:val="20"/>
        </w:rPr>
        <w:t xml:space="preserve">peut divulguer des renseignements confidentiels nécessaires à sa défense ou celle de ses </w:t>
      </w:r>
      <w:proofErr w:type="spellStart"/>
      <w:r w:rsidRPr="006F65B0">
        <w:rPr>
          <w:rFonts w:eastAsia="Helvetica Neue"/>
          <w:color w:val="000000"/>
          <w:sz w:val="20"/>
          <w:szCs w:val="20"/>
        </w:rPr>
        <w:t>Employé·es</w:t>
      </w:r>
      <w:proofErr w:type="spellEnd"/>
      <w:r w:rsidRPr="006F65B0">
        <w:rPr>
          <w:rFonts w:eastAsia="Helvetica Neue"/>
          <w:color w:val="000000"/>
          <w:sz w:val="20"/>
          <w:szCs w:val="20"/>
        </w:rPr>
        <w:t xml:space="preserve"> contre toute réclamation ou poursuite intentée contre la </w:t>
      </w:r>
      <w:r w:rsidR="00F4013B" w:rsidRPr="006F65B0">
        <w:rPr>
          <w:sz w:val="20"/>
          <w:szCs w:val="20"/>
        </w:rPr>
        <w:t xml:space="preserve">Le Mouvement Action-Chômage de Charlevoix </w:t>
      </w:r>
      <w:r w:rsidRPr="006F65B0">
        <w:rPr>
          <w:rFonts w:eastAsia="Helvetica Neue"/>
          <w:color w:val="000000"/>
          <w:sz w:val="20"/>
          <w:szCs w:val="20"/>
        </w:rPr>
        <w:t xml:space="preserve">ou ses </w:t>
      </w:r>
      <w:proofErr w:type="spellStart"/>
      <w:r w:rsidRPr="006F65B0">
        <w:rPr>
          <w:rFonts w:eastAsia="Helvetica Neue"/>
          <w:color w:val="000000"/>
          <w:sz w:val="20"/>
          <w:szCs w:val="20"/>
        </w:rPr>
        <w:lastRenderedPageBreak/>
        <w:t>Employé·es</w:t>
      </w:r>
      <w:proofErr w:type="spellEnd"/>
      <w:r w:rsidRPr="006F65B0">
        <w:rPr>
          <w:rFonts w:eastAsia="Helvetica Neue"/>
          <w:color w:val="000000"/>
          <w:sz w:val="20"/>
          <w:szCs w:val="20"/>
        </w:rPr>
        <w:t>, par ou de la part d’</w:t>
      </w:r>
      <w:proofErr w:type="spellStart"/>
      <w:r w:rsidRPr="006F65B0">
        <w:rPr>
          <w:rFonts w:eastAsia="Helvetica Neue"/>
          <w:color w:val="000000"/>
          <w:sz w:val="20"/>
          <w:szCs w:val="20"/>
        </w:rPr>
        <w:t>un·e</w:t>
      </w:r>
      <w:proofErr w:type="spellEnd"/>
      <w:r w:rsidRPr="006F65B0">
        <w:rPr>
          <w:rFonts w:eastAsia="Helvetica Neue"/>
          <w:color w:val="000000"/>
          <w:sz w:val="20"/>
          <w:szCs w:val="20"/>
        </w:rPr>
        <w:t xml:space="preserve"> </w:t>
      </w:r>
      <w:proofErr w:type="spellStart"/>
      <w:r w:rsidRPr="006F65B0">
        <w:rPr>
          <w:rFonts w:eastAsia="Helvetica Neue"/>
          <w:color w:val="000000"/>
          <w:sz w:val="20"/>
          <w:szCs w:val="20"/>
        </w:rPr>
        <w:t>Participant·e</w:t>
      </w:r>
      <w:proofErr w:type="spellEnd"/>
      <w:r w:rsidRPr="006F65B0">
        <w:rPr>
          <w:rFonts w:eastAsia="Helvetica Neue"/>
          <w:color w:val="000000"/>
          <w:sz w:val="20"/>
          <w:szCs w:val="20"/>
        </w:rPr>
        <w:t>, d’</w:t>
      </w:r>
      <w:proofErr w:type="spellStart"/>
      <w:r w:rsidRPr="006F65B0">
        <w:rPr>
          <w:rFonts w:eastAsia="Helvetica Neue"/>
          <w:color w:val="000000"/>
          <w:sz w:val="20"/>
          <w:szCs w:val="20"/>
        </w:rPr>
        <w:t>un·e</w:t>
      </w:r>
      <w:proofErr w:type="spellEnd"/>
      <w:r w:rsidRPr="006F65B0">
        <w:rPr>
          <w:rFonts w:eastAsia="Helvetica Neue"/>
          <w:color w:val="000000"/>
          <w:sz w:val="20"/>
          <w:szCs w:val="20"/>
        </w:rPr>
        <w:t xml:space="preserve"> </w:t>
      </w:r>
      <w:proofErr w:type="spellStart"/>
      <w:r w:rsidRPr="006F65B0">
        <w:rPr>
          <w:rFonts w:eastAsia="Helvetica Neue"/>
          <w:color w:val="000000"/>
          <w:sz w:val="20"/>
          <w:szCs w:val="20"/>
        </w:rPr>
        <w:t>Employé·e</w:t>
      </w:r>
      <w:proofErr w:type="spellEnd"/>
      <w:r w:rsidRPr="006F65B0">
        <w:rPr>
          <w:rFonts w:eastAsia="Helvetica Neue"/>
          <w:color w:val="000000"/>
          <w:sz w:val="20"/>
          <w:szCs w:val="20"/>
        </w:rPr>
        <w:t>, ou de l’une de ses personnes héritières, exécutrices testamentaires, ayants droit ou cessionnaires, y compris toute réclamation émanant de l’assureur d’</w:t>
      </w:r>
      <w:proofErr w:type="spellStart"/>
      <w:r w:rsidRPr="006F65B0">
        <w:rPr>
          <w:rFonts w:eastAsia="Helvetica Neue"/>
          <w:color w:val="000000"/>
          <w:sz w:val="20"/>
          <w:szCs w:val="20"/>
        </w:rPr>
        <w:t>un·e</w:t>
      </w:r>
      <w:proofErr w:type="spellEnd"/>
      <w:r w:rsidRPr="006F65B0">
        <w:rPr>
          <w:rFonts w:eastAsia="Helvetica Neue"/>
          <w:color w:val="000000"/>
          <w:sz w:val="20"/>
          <w:szCs w:val="20"/>
        </w:rPr>
        <w:t xml:space="preserve"> </w:t>
      </w:r>
      <w:proofErr w:type="spellStart"/>
      <w:r w:rsidRPr="006F65B0">
        <w:rPr>
          <w:rFonts w:eastAsia="Helvetica Neue"/>
          <w:color w:val="000000"/>
          <w:sz w:val="20"/>
          <w:szCs w:val="20"/>
        </w:rPr>
        <w:t>Participant·e</w:t>
      </w:r>
      <w:proofErr w:type="spellEnd"/>
      <w:r w:rsidRPr="006F65B0">
        <w:rPr>
          <w:rFonts w:eastAsia="Helvetica Neue"/>
          <w:color w:val="000000"/>
          <w:sz w:val="20"/>
          <w:szCs w:val="20"/>
        </w:rPr>
        <w:t xml:space="preserve"> ou d’</w:t>
      </w:r>
      <w:proofErr w:type="spellStart"/>
      <w:r w:rsidRPr="006F65B0">
        <w:rPr>
          <w:rFonts w:eastAsia="Helvetica Neue"/>
          <w:color w:val="000000"/>
          <w:sz w:val="20"/>
          <w:szCs w:val="20"/>
        </w:rPr>
        <w:t>un·e</w:t>
      </w:r>
      <w:proofErr w:type="spellEnd"/>
      <w:r w:rsidRPr="006F65B0">
        <w:rPr>
          <w:rFonts w:eastAsia="Helvetica Neue"/>
          <w:color w:val="000000"/>
          <w:sz w:val="20"/>
          <w:szCs w:val="20"/>
        </w:rPr>
        <w:t xml:space="preserve"> </w:t>
      </w:r>
      <w:proofErr w:type="spellStart"/>
      <w:r w:rsidRPr="006F65B0">
        <w:rPr>
          <w:rFonts w:eastAsia="Helvetica Neue"/>
          <w:color w:val="000000"/>
          <w:sz w:val="20"/>
          <w:szCs w:val="20"/>
        </w:rPr>
        <w:t>Employé·e</w:t>
      </w:r>
      <w:proofErr w:type="spellEnd"/>
      <w:r w:rsidRPr="006F65B0">
        <w:rPr>
          <w:rFonts w:eastAsia="Helvetica Neue"/>
          <w:color w:val="000000"/>
          <w:sz w:val="20"/>
          <w:szCs w:val="20"/>
        </w:rPr>
        <w:t>.</w:t>
      </w:r>
    </w:p>
    <w:p w14:paraId="1071DD82" w14:textId="77777777" w:rsidR="008C143D" w:rsidRPr="00A547D9" w:rsidRDefault="008C143D">
      <w:pPr>
        <w:pBdr>
          <w:top w:val="nil"/>
          <w:left w:val="nil"/>
          <w:bottom w:val="nil"/>
          <w:right w:val="nil"/>
          <w:between w:val="nil"/>
        </w:pBdr>
        <w:spacing w:before="10"/>
        <w:rPr>
          <w:rFonts w:eastAsia="Helvetica Neue"/>
          <w:color w:val="000000"/>
          <w:sz w:val="20"/>
          <w:szCs w:val="20"/>
          <w:u w:val="single"/>
        </w:rPr>
      </w:pPr>
    </w:p>
    <w:p w14:paraId="7B4B7E98" w14:textId="77777777" w:rsidR="008C143D" w:rsidRPr="00A547D9" w:rsidRDefault="00000000" w:rsidP="00887CCE">
      <w:pPr>
        <w:pStyle w:val="Titre1"/>
        <w:rPr>
          <w:sz w:val="20"/>
          <w:szCs w:val="20"/>
          <w:u w:val="single"/>
        </w:rPr>
      </w:pPr>
      <w:bookmarkStart w:id="19" w:name="_Toc144379634"/>
      <w:r w:rsidRPr="00A547D9">
        <w:rPr>
          <w:sz w:val="20"/>
          <w:szCs w:val="20"/>
          <w:u w:val="single"/>
        </w:rPr>
        <w:t>COMMUNICATION DE RENSEIGNEMENTS CONFIDENTIELS À LA PERSONNE CONCERNÉE</w:t>
      </w:r>
      <w:bookmarkEnd w:id="19"/>
    </w:p>
    <w:p w14:paraId="1A448889" w14:textId="77777777" w:rsidR="008C143D" w:rsidRPr="006F65B0" w:rsidRDefault="00000000" w:rsidP="007260FC">
      <w:pPr>
        <w:pBdr>
          <w:top w:val="nil"/>
          <w:left w:val="nil"/>
          <w:bottom w:val="nil"/>
          <w:right w:val="nil"/>
          <w:between w:val="nil"/>
        </w:pBdr>
        <w:spacing w:before="117"/>
        <w:ind w:left="323" w:firstLine="720"/>
        <w:rPr>
          <w:rFonts w:eastAsia="Helvetica Neue"/>
          <w:b/>
          <w:color w:val="000000"/>
          <w:sz w:val="20"/>
          <w:szCs w:val="20"/>
        </w:rPr>
      </w:pPr>
      <w:r w:rsidRPr="006F65B0">
        <w:rPr>
          <w:rFonts w:eastAsia="Helvetica Neue"/>
          <w:b/>
          <w:color w:val="000000"/>
          <w:sz w:val="20"/>
          <w:szCs w:val="20"/>
        </w:rPr>
        <w:t>9.1</w:t>
      </w:r>
    </w:p>
    <w:p w14:paraId="5236AA70" w14:textId="30BC79A5" w:rsidR="008C143D" w:rsidRPr="006F65B0" w:rsidRDefault="00000000">
      <w:pPr>
        <w:pBdr>
          <w:top w:val="nil"/>
          <w:left w:val="nil"/>
          <w:bottom w:val="nil"/>
          <w:right w:val="nil"/>
          <w:between w:val="nil"/>
        </w:pBdr>
        <w:spacing w:before="33" w:line="268" w:lineRule="auto"/>
        <w:ind w:left="1043" w:right="257"/>
        <w:rPr>
          <w:rFonts w:eastAsia="Helvetica Neue"/>
          <w:color w:val="000000"/>
          <w:sz w:val="20"/>
          <w:szCs w:val="20"/>
        </w:rPr>
      </w:pPr>
      <w:r w:rsidRPr="006F65B0">
        <w:rPr>
          <w:rFonts w:eastAsia="Helvetica Neue"/>
          <w:color w:val="000000"/>
          <w:sz w:val="20"/>
          <w:szCs w:val="20"/>
        </w:rPr>
        <w:t xml:space="preserve">Sous réserve de l’article 9.2, les </w:t>
      </w:r>
      <w:proofErr w:type="spellStart"/>
      <w:r w:rsidRPr="006F65B0">
        <w:rPr>
          <w:rFonts w:eastAsia="Helvetica Neue"/>
          <w:color w:val="000000"/>
          <w:sz w:val="20"/>
          <w:szCs w:val="20"/>
        </w:rPr>
        <w:t>Participant·es</w:t>
      </w:r>
      <w:proofErr w:type="spellEnd"/>
      <w:r w:rsidRPr="006F65B0">
        <w:rPr>
          <w:rFonts w:eastAsia="Helvetica Neue"/>
          <w:color w:val="000000"/>
          <w:sz w:val="20"/>
          <w:szCs w:val="20"/>
        </w:rPr>
        <w:t xml:space="preserve"> et </w:t>
      </w:r>
      <w:proofErr w:type="spellStart"/>
      <w:r w:rsidRPr="006F65B0">
        <w:rPr>
          <w:rFonts w:eastAsia="Helvetica Neue"/>
          <w:color w:val="000000"/>
          <w:sz w:val="20"/>
          <w:szCs w:val="20"/>
        </w:rPr>
        <w:t>Employé·es</w:t>
      </w:r>
      <w:proofErr w:type="spellEnd"/>
      <w:r w:rsidRPr="006F65B0">
        <w:rPr>
          <w:rFonts w:eastAsia="Helvetica Neue"/>
          <w:color w:val="000000"/>
          <w:sz w:val="20"/>
          <w:szCs w:val="20"/>
        </w:rPr>
        <w:t xml:space="preserve"> ont le droit de connaître les renseignements confidentiels que</w:t>
      </w:r>
      <w:r w:rsidR="00AE5422" w:rsidRPr="006F65B0">
        <w:rPr>
          <w:sz w:val="20"/>
          <w:szCs w:val="20"/>
        </w:rPr>
        <w:t xml:space="preserve"> </w:t>
      </w:r>
      <w:r w:rsidR="00AE5422" w:rsidRPr="006F65B0">
        <w:rPr>
          <w:rFonts w:eastAsia="Helvetica Neue"/>
          <w:color w:val="000000"/>
          <w:sz w:val="20"/>
          <w:szCs w:val="20"/>
        </w:rPr>
        <w:t xml:space="preserve">Le Mouvement Action-Chômage de Charlevoix </w:t>
      </w:r>
      <w:r w:rsidRPr="006F65B0">
        <w:rPr>
          <w:rFonts w:eastAsia="Helvetica Neue"/>
          <w:color w:val="000000"/>
          <w:sz w:val="20"/>
          <w:szCs w:val="20"/>
        </w:rPr>
        <w:t>a reçus, recueillis et conserve à leur sujet, d’avoir accès à de tels renseignements et de demander que des rectifications soient apportées à ceux-ci.</w:t>
      </w:r>
    </w:p>
    <w:p w14:paraId="16356D25" w14:textId="77777777" w:rsidR="008C143D" w:rsidRPr="006F65B0" w:rsidRDefault="00000000" w:rsidP="007260FC">
      <w:pPr>
        <w:pBdr>
          <w:top w:val="nil"/>
          <w:left w:val="nil"/>
          <w:bottom w:val="nil"/>
          <w:right w:val="nil"/>
          <w:between w:val="nil"/>
        </w:pBdr>
        <w:spacing w:before="121"/>
        <w:ind w:left="323" w:firstLine="720"/>
        <w:rPr>
          <w:rFonts w:eastAsia="Helvetica Neue"/>
          <w:b/>
          <w:color w:val="000000"/>
          <w:sz w:val="20"/>
          <w:szCs w:val="20"/>
        </w:rPr>
      </w:pPr>
      <w:r w:rsidRPr="006F65B0">
        <w:rPr>
          <w:rFonts w:eastAsia="Helvetica Neue"/>
          <w:b/>
          <w:color w:val="000000"/>
          <w:sz w:val="20"/>
          <w:szCs w:val="20"/>
        </w:rPr>
        <w:t>9.2</w:t>
      </w:r>
    </w:p>
    <w:p w14:paraId="1AA8F1D8" w14:textId="1AA88DFC" w:rsidR="008C143D" w:rsidRPr="006F65B0" w:rsidRDefault="00BB54CA">
      <w:pPr>
        <w:pBdr>
          <w:top w:val="nil"/>
          <w:left w:val="nil"/>
          <w:bottom w:val="nil"/>
          <w:right w:val="nil"/>
          <w:between w:val="nil"/>
        </w:pBdr>
        <w:spacing w:before="33" w:line="271" w:lineRule="auto"/>
        <w:ind w:left="1043"/>
        <w:rPr>
          <w:rFonts w:eastAsia="Helvetica Neue"/>
          <w:color w:val="000000"/>
          <w:sz w:val="20"/>
          <w:szCs w:val="20"/>
        </w:rPr>
      </w:pPr>
      <w:r w:rsidRPr="006F65B0">
        <w:rPr>
          <w:rFonts w:eastAsia="Helvetica Neue"/>
          <w:color w:val="000000"/>
          <w:sz w:val="20"/>
          <w:szCs w:val="20"/>
        </w:rPr>
        <w:t xml:space="preserve">Le Mouvement Action-Chômage de Charlevoix doit restreindre l’accès aux renseignements confidentiels lorsque la loi le requiert ou lorsque la divulgation </w:t>
      </w:r>
      <w:r w:rsidRPr="006F65B0">
        <w:rPr>
          <w:sz w:val="20"/>
          <w:szCs w:val="20"/>
        </w:rPr>
        <w:t>révélerait</w:t>
      </w:r>
      <w:r w:rsidRPr="006F65B0">
        <w:rPr>
          <w:rFonts w:eastAsia="Helvetica Neue"/>
          <w:color w:val="000000"/>
          <w:sz w:val="20"/>
          <w:szCs w:val="20"/>
        </w:rPr>
        <w:t xml:space="preserve"> vraisemblablement des renseignements confidentiels au sujet d’un tiers.</w:t>
      </w:r>
    </w:p>
    <w:p w14:paraId="5E52B74B" w14:textId="77777777" w:rsidR="008C143D" w:rsidRPr="006F65B0" w:rsidRDefault="00000000" w:rsidP="007260FC">
      <w:pPr>
        <w:pBdr>
          <w:top w:val="nil"/>
          <w:left w:val="nil"/>
          <w:bottom w:val="nil"/>
          <w:right w:val="nil"/>
          <w:between w:val="nil"/>
        </w:pBdr>
        <w:spacing w:before="33"/>
        <w:ind w:left="323" w:firstLine="720"/>
        <w:rPr>
          <w:rFonts w:eastAsia="Helvetica Neue"/>
          <w:b/>
          <w:color w:val="000000"/>
          <w:sz w:val="20"/>
          <w:szCs w:val="20"/>
        </w:rPr>
      </w:pPr>
      <w:r w:rsidRPr="006F65B0">
        <w:rPr>
          <w:rFonts w:eastAsia="Helvetica Neue"/>
          <w:b/>
          <w:color w:val="000000"/>
          <w:sz w:val="20"/>
          <w:szCs w:val="20"/>
        </w:rPr>
        <w:t>9.3</w:t>
      </w:r>
    </w:p>
    <w:p w14:paraId="264EB18F" w14:textId="77777777" w:rsidR="008C143D" w:rsidRPr="006F65B0" w:rsidRDefault="00000000">
      <w:pPr>
        <w:pBdr>
          <w:top w:val="nil"/>
          <w:left w:val="nil"/>
          <w:bottom w:val="nil"/>
          <w:right w:val="nil"/>
          <w:between w:val="nil"/>
        </w:pBdr>
        <w:spacing w:before="32" w:line="271" w:lineRule="auto"/>
        <w:ind w:left="1043"/>
        <w:rPr>
          <w:rFonts w:eastAsia="Helvetica Neue"/>
          <w:color w:val="000000"/>
          <w:sz w:val="20"/>
          <w:szCs w:val="20"/>
        </w:rPr>
      </w:pPr>
      <w:r w:rsidRPr="006F65B0">
        <w:rPr>
          <w:rFonts w:eastAsia="Helvetica Neue"/>
          <w:color w:val="000000"/>
          <w:sz w:val="20"/>
          <w:szCs w:val="20"/>
        </w:rPr>
        <w:t>Une demande d’</w:t>
      </w:r>
      <w:proofErr w:type="spellStart"/>
      <w:r w:rsidRPr="006F65B0">
        <w:rPr>
          <w:rFonts w:eastAsia="Helvetica Neue"/>
          <w:color w:val="000000"/>
          <w:sz w:val="20"/>
          <w:szCs w:val="20"/>
        </w:rPr>
        <w:t>un·e</w:t>
      </w:r>
      <w:proofErr w:type="spellEnd"/>
      <w:r w:rsidRPr="006F65B0">
        <w:rPr>
          <w:rFonts w:eastAsia="Helvetica Neue"/>
          <w:color w:val="000000"/>
          <w:sz w:val="20"/>
          <w:szCs w:val="20"/>
        </w:rPr>
        <w:t xml:space="preserve"> </w:t>
      </w:r>
      <w:proofErr w:type="spellStart"/>
      <w:r w:rsidRPr="006F65B0">
        <w:rPr>
          <w:rFonts w:eastAsia="Helvetica Neue"/>
          <w:color w:val="000000"/>
          <w:sz w:val="20"/>
          <w:szCs w:val="20"/>
        </w:rPr>
        <w:t>Participant·e</w:t>
      </w:r>
      <w:proofErr w:type="spellEnd"/>
      <w:r w:rsidRPr="006F65B0">
        <w:rPr>
          <w:rFonts w:eastAsia="Helvetica Neue"/>
          <w:color w:val="000000"/>
          <w:sz w:val="20"/>
          <w:szCs w:val="20"/>
        </w:rPr>
        <w:t xml:space="preserve"> ou d’</w:t>
      </w:r>
      <w:proofErr w:type="spellStart"/>
      <w:r w:rsidRPr="006F65B0">
        <w:rPr>
          <w:rFonts w:eastAsia="Helvetica Neue"/>
          <w:color w:val="000000"/>
          <w:sz w:val="20"/>
          <w:szCs w:val="20"/>
        </w:rPr>
        <w:t>un·e</w:t>
      </w:r>
      <w:proofErr w:type="spellEnd"/>
      <w:r w:rsidRPr="006F65B0">
        <w:rPr>
          <w:rFonts w:eastAsia="Helvetica Neue"/>
          <w:color w:val="000000"/>
          <w:sz w:val="20"/>
          <w:szCs w:val="20"/>
        </w:rPr>
        <w:t xml:space="preserve"> </w:t>
      </w:r>
      <w:proofErr w:type="spellStart"/>
      <w:r w:rsidRPr="006F65B0">
        <w:rPr>
          <w:rFonts w:eastAsia="Helvetica Neue"/>
          <w:color w:val="000000"/>
          <w:sz w:val="20"/>
          <w:szCs w:val="20"/>
        </w:rPr>
        <w:t>Employé·e</w:t>
      </w:r>
      <w:proofErr w:type="spellEnd"/>
      <w:r w:rsidRPr="006F65B0">
        <w:rPr>
          <w:rFonts w:eastAsia="Helvetica Neue"/>
          <w:color w:val="000000"/>
          <w:sz w:val="20"/>
          <w:szCs w:val="20"/>
        </w:rPr>
        <w:t xml:space="preserve"> en lien avec l’article 9.1 doit être traitée dans un délai maximal de 30 jours.</w:t>
      </w:r>
    </w:p>
    <w:p w14:paraId="33FE7159" w14:textId="77777777" w:rsidR="008C143D" w:rsidRPr="006F65B0" w:rsidRDefault="008C143D">
      <w:pPr>
        <w:pBdr>
          <w:top w:val="nil"/>
          <w:left w:val="nil"/>
          <w:bottom w:val="nil"/>
          <w:right w:val="nil"/>
          <w:between w:val="nil"/>
        </w:pBdr>
        <w:spacing w:before="9"/>
        <w:rPr>
          <w:rFonts w:eastAsia="Helvetica Neue"/>
          <w:color w:val="000000"/>
          <w:sz w:val="20"/>
          <w:szCs w:val="20"/>
        </w:rPr>
      </w:pPr>
    </w:p>
    <w:p w14:paraId="434F383A" w14:textId="77777777" w:rsidR="008C143D" w:rsidRPr="00A547D9" w:rsidRDefault="00000000" w:rsidP="00887CCE">
      <w:pPr>
        <w:pStyle w:val="Titre1"/>
        <w:rPr>
          <w:sz w:val="20"/>
          <w:szCs w:val="20"/>
          <w:u w:val="single"/>
        </w:rPr>
      </w:pPr>
      <w:bookmarkStart w:id="20" w:name="_Toc144379635"/>
      <w:r w:rsidRPr="00A547D9">
        <w:rPr>
          <w:sz w:val="20"/>
          <w:szCs w:val="20"/>
          <w:u w:val="single"/>
        </w:rPr>
        <w:t>MANQUEMENT À L’OBLIGATION DE CONFIDENTIALITÉ</w:t>
      </w:r>
      <w:bookmarkEnd w:id="20"/>
    </w:p>
    <w:p w14:paraId="512CDB31" w14:textId="77777777" w:rsidR="008C143D" w:rsidRPr="006F65B0" w:rsidRDefault="00000000" w:rsidP="007260FC">
      <w:pPr>
        <w:pBdr>
          <w:top w:val="nil"/>
          <w:left w:val="nil"/>
          <w:bottom w:val="nil"/>
          <w:right w:val="nil"/>
          <w:between w:val="nil"/>
        </w:pBdr>
        <w:spacing w:before="158"/>
        <w:ind w:left="323" w:firstLine="720"/>
        <w:rPr>
          <w:rFonts w:eastAsia="Helvetica Neue"/>
          <w:b/>
          <w:color w:val="000000"/>
          <w:sz w:val="20"/>
          <w:szCs w:val="20"/>
        </w:rPr>
      </w:pPr>
      <w:r w:rsidRPr="006F65B0">
        <w:rPr>
          <w:rFonts w:eastAsia="Helvetica Neue"/>
          <w:b/>
          <w:color w:val="000000"/>
          <w:sz w:val="20"/>
          <w:szCs w:val="20"/>
        </w:rPr>
        <w:t>10.1</w:t>
      </w:r>
    </w:p>
    <w:p w14:paraId="40E1C3A3" w14:textId="77777777" w:rsidR="008C143D" w:rsidRPr="006F65B0" w:rsidRDefault="00000000">
      <w:pPr>
        <w:pBdr>
          <w:top w:val="nil"/>
          <w:left w:val="nil"/>
          <w:bottom w:val="nil"/>
          <w:right w:val="nil"/>
          <w:between w:val="nil"/>
        </w:pBdr>
        <w:spacing w:before="33"/>
        <w:ind w:left="1043"/>
        <w:rPr>
          <w:rFonts w:eastAsia="Helvetica Neue"/>
          <w:color w:val="000000"/>
          <w:sz w:val="20"/>
          <w:szCs w:val="20"/>
        </w:rPr>
      </w:pPr>
      <w:proofErr w:type="spellStart"/>
      <w:r w:rsidRPr="006F65B0">
        <w:rPr>
          <w:rFonts w:eastAsia="Helvetica Neue"/>
          <w:color w:val="000000"/>
          <w:sz w:val="20"/>
          <w:szCs w:val="20"/>
        </w:rPr>
        <w:t>Un·e</w:t>
      </w:r>
      <w:proofErr w:type="spellEnd"/>
      <w:r w:rsidRPr="006F65B0">
        <w:rPr>
          <w:rFonts w:eastAsia="Helvetica Neue"/>
          <w:color w:val="000000"/>
          <w:sz w:val="20"/>
          <w:szCs w:val="20"/>
        </w:rPr>
        <w:t xml:space="preserve"> </w:t>
      </w:r>
      <w:proofErr w:type="spellStart"/>
      <w:r w:rsidRPr="006F65B0">
        <w:rPr>
          <w:rFonts w:eastAsia="Helvetica Neue"/>
          <w:color w:val="000000"/>
          <w:sz w:val="20"/>
          <w:szCs w:val="20"/>
        </w:rPr>
        <w:t>Employé·e</w:t>
      </w:r>
      <w:proofErr w:type="spellEnd"/>
      <w:r w:rsidRPr="006F65B0">
        <w:rPr>
          <w:rFonts w:eastAsia="Helvetica Neue"/>
          <w:color w:val="000000"/>
          <w:sz w:val="20"/>
          <w:szCs w:val="20"/>
        </w:rPr>
        <w:t xml:space="preserve"> manque à son obligation de confidentialité lorsque cette personne :</w:t>
      </w:r>
    </w:p>
    <w:p w14:paraId="301B2014" w14:textId="10B787AF" w:rsidR="008C143D" w:rsidRPr="006F65B0" w:rsidRDefault="00A547D9">
      <w:pPr>
        <w:numPr>
          <w:ilvl w:val="1"/>
          <w:numId w:val="6"/>
        </w:numPr>
        <w:pBdr>
          <w:top w:val="nil"/>
          <w:left w:val="nil"/>
          <w:bottom w:val="nil"/>
          <w:right w:val="nil"/>
          <w:between w:val="nil"/>
        </w:pBdr>
        <w:tabs>
          <w:tab w:val="left" w:pos="1468"/>
        </w:tabs>
        <w:spacing w:before="166"/>
        <w:rPr>
          <w:rFonts w:eastAsia="Helvetica Neue"/>
          <w:color w:val="000000"/>
          <w:sz w:val="20"/>
          <w:szCs w:val="20"/>
        </w:rPr>
      </w:pPr>
      <w:r w:rsidRPr="006F65B0">
        <w:rPr>
          <w:rFonts w:eastAsia="Helvetica Neue"/>
          <w:color w:val="000000"/>
          <w:sz w:val="20"/>
          <w:szCs w:val="20"/>
        </w:rPr>
        <w:t>Communique des renseignements confidentiels à des individus n’étant pas autorisés à y avoir</w:t>
      </w:r>
    </w:p>
    <w:p w14:paraId="1BAA6D45" w14:textId="1A1E9A20" w:rsidR="008C143D" w:rsidRPr="006F65B0" w:rsidRDefault="00A547D9">
      <w:pPr>
        <w:pBdr>
          <w:top w:val="nil"/>
          <w:left w:val="nil"/>
          <w:bottom w:val="nil"/>
          <w:right w:val="nil"/>
          <w:between w:val="nil"/>
        </w:pBdr>
        <w:spacing w:before="32"/>
        <w:ind w:left="1468"/>
        <w:rPr>
          <w:rFonts w:eastAsia="Helvetica Neue"/>
          <w:color w:val="000000"/>
          <w:sz w:val="20"/>
          <w:szCs w:val="20"/>
        </w:rPr>
      </w:pPr>
      <w:r w:rsidRPr="006F65B0">
        <w:rPr>
          <w:rFonts w:eastAsia="Helvetica Neue"/>
          <w:color w:val="000000"/>
          <w:sz w:val="20"/>
          <w:szCs w:val="20"/>
        </w:rPr>
        <w:t>Accès ;</w:t>
      </w:r>
    </w:p>
    <w:p w14:paraId="742EA6E9" w14:textId="0C012176" w:rsidR="008C143D" w:rsidRPr="006F65B0" w:rsidRDefault="00A547D9">
      <w:pPr>
        <w:numPr>
          <w:ilvl w:val="1"/>
          <w:numId w:val="6"/>
        </w:numPr>
        <w:pBdr>
          <w:top w:val="nil"/>
          <w:left w:val="nil"/>
          <w:bottom w:val="nil"/>
          <w:right w:val="nil"/>
          <w:between w:val="nil"/>
        </w:pBdr>
        <w:tabs>
          <w:tab w:val="left" w:pos="1468"/>
        </w:tabs>
        <w:spacing w:before="32"/>
        <w:rPr>
          <w:sz w:val="20"/>
          <w:szCs w:val="20"/>
        </w:rPr>
      </w:pPr>
      <w:r w:rsidRPr="006F65B0">
        <w:rPr>
          <w:rFonts w:eastAsia="Helvetica Neue"/>
          <w:color w:val="000000"/>
          <w:sz w:val="20"/>
          <w:szCs w:val="20"/>
        </w:rPr>
        <w:t>Discute de renseignements confidentiels à l’intérieur ou à l’extérieur de [insérez le nom de l’organisme] alors que des individus n’étant pas autorisés à y avoir accès sont susceptibles de les entendre ;</w:t>
      </w:r>
    </w:p>
    <w:p w14:paraId="3CC63759" w14:textId="5A14B773" w:rsidR="008C143D" w:rsidRPr="006F65B0" w:rsidRDefault="00A547D9">
      <w:pPr>
        <w:numPr>
          <w:ilvl w:val="1"/>
          <w:numId w:val="6"/>
        </w:numPr>
        <w:pBdr>
          <w:top w:val="nil"/>
          <w:left w:val="nil"/>
          <w:bottom w:val="nil"/>
          <w:right w:val="nil"/>
          <w:between w:val="nil"/>
        </w:pBdr>
        <w:tabs>
          <w:tab w:val="left" w:pos="1468"/>
        </w:tabs>
        <w:spacing w:before="46"/>
        <w:rPr>
          <w:rFonts w:eastAsia="Helvetica Neue"/>
          <w:color w:val="000000"/>
          <w:sz w:val="20"/>
          <w:szCs w:val="20"/>
        </w:rPr>
      </w:pPr>
      <w:r w:rsidRPr="006F65B0">
        <w:rPr>
          <w:rFonts w:eastAsia="Helvetica Neue"/>
          <w:color w:val="000000"/>
          <w:sz w:val="20"/>
          <w:szCs w:val="20"/>
        </w:rPr>
        <w:t>Laisse des renseignements confidentiels sur papier ou support informatique à la vue dans un endroit</w:t>
      </w:r>
    </w:p>
    <w:p w14:paraId="1B46312B" w14:textId="77777777" w:rsidR="008C143D" w:rsidRPr="006F65B0" w:rsidRDefault="00000000">
      <w:pPr>
        <w:pBdr>
          <w:top w:val="nil"/>
          <w:left w:val="nil"/>
          <w:bottom w:val="nil"/>
          <w:right w:val="nil"/>
          <w:between w:val="nil"/>
        </w:pBdr>
        <w:spacing w:before="29"/>
        <w:ind w:left="1468"/>
        <w:rPr>
          <w:rFonts w:eastAsia="Helvetica Neue"/>
          <w:color w:val="000000"/>
          <w:sz w:val="20"/>
          <w:szCs w:val="20"/>
        </w:rPr>
      </w:pPr>
      <w:proofErr w:type="gramStart"/>
      <w:r w:rsidRPr="006F65B0">
        <w:rPr>
          <w:rFonts w:eastAsia="Helvetica Neue"/>
          <w:color w:val="000000"/>
          <w:sz w:val="20"/>
          <w:szCs w:val="20"/>
        </w:rPr>
        <w:t>où</w:t>
      </w:r>
      <w:proofErr w:type="gramEnd"/>
      <w:r w:rsidRPr="006F65B0">
        <w:rPr>
          <w:rFonts w:eastAsia="Helvetica Neue"/>
          <w:color w:val="000000"/>
          <w:sz w:val="20"/>
          <w:szCs w:val="20"/>
        </w:rPr>
        <w:t xml:space="preserve"> des individus n’étant pas autorisés à y avoir accès sont susceptibles de les voir ;</w:t>
      </w:r>
    </w:p>
    <w:p w14:paraId="6ED8FE4F" w14:textId="7ABCCCFF" w:rsidR="008C143D" w:rsidRPr="006F65B0" w:rsidRDefault="00A547D9">
      <w:pPr>
        <w:numPr>
          <w:ilvl w:val="1"/>
          <w:numId w:val="6"/>
        </w:numPr>
        <w:pBdr>
          <w:top w:val="nil"/>
          <w:left w:val="nil"/>
          <w:bottom w:val="nil"/>
          <w:right w:val="nil"/>
          <w:between w:val="nil"/>
        </w:pBdr>
        <w:tabs>
          <w:tab w:val="left" w:pos="1468"/>
        </w:tabs>
        <w:spacing w:before="46"/>
        <w:rPr>
          <w:rFonts w:eastAsia="Helvetica Neue"/>
          <w:color w:val="000000"/>
          <w:sz w:val="20"/>
          <w:szCs w:val="20"/>
        </w:rPr>
      </w:pPr>
      <w:r w:rsidRPr="006F65B0">
        <w:rPr>
          <w:rFonts w:eastAsia="Helvetica Neue"/>
          <w:color w:val="000000"/>
          <w:sz w:val="20"/>
          <w:szCs w:val="20"/>
        </w:rPr>
        <w:t>Fait défaut de suivre les dispositions de cette politique.</w:t>
      </w:r>
    </w:p>
    <w:p w14:paraId="15A105AD" w14:textId="77777777" w:rsidR="008C143D" w:rsidRPr="006F65B0" w:rsidRDefault="00000000" w:rsidP="007260FC">
      <w:pPr>
        <w:pBdr>
          <w:top w:val="nil"/>
          <w:left w:val="nil"/>
          <w:bottom w:val="nil"/>
          <w:right w:val="nil"/>
          <w:between w:val="nil"/>
        </w:pBdr>
        <w:spacing w:before="150"/>
        <w:ind w:left="323" w:firstLine="720"/>
        <w:rPr>
          <w:rFonts w:eastAsia="Helvetica Neue"/>
          <w:b/>
          <w:color w:val="000000"/>
          <w:sz w:val="20"/>
          <w:szCs w:val="20"/>
        </w:rPr>
      </w:pPr>
      <w:r w:rsidRPr="006F65B0">
        <w:rPr>
          <w:rFonts w:eastAsia="Helvetica Neue"/>
          <w:b/>
          <w:color w:val="000000"/>
          <w:sz w:val="20"/>
          <w:szCs w:val="20"/>
        </w:rPr>
        <w:t>10.2</w:t>
      </w:r>
    </w:p>
    <w:p w14:paraId="5D6383C1" w14:textId="77777777" w:rsidR="008C143D" w:rsidRPr="006F65B0" w:rsidRDefault="00000000">
      <w:pPr>
        <w:pBdr>
          <w:top w:val="nil"/>
          <w:left w:val="nil"/>
          <w:bottom w:val="nil"/>
          <w:right w:val="nil"/>
          <w:between w:val="nil"/>
        </w:pBdr>
        <w:spacing w:before="33" w:line="268" w:lineRule="auto"/>
        <w:ind w:left="1043" w:right="257"/>
        <w:rPr>
          <w:rFonts w:eastAsia="Helvetica Neue"/>
          <w:color w:val="000000"/>
          <w:sz w:val="20"/>
          <w:szCs w:val="20"/>
        </w:rPr>
      </w:pPr>
      <w:r w:rsidRPr="006F65B0">
        <w:rPr>
          <w:rFonts w:eastAsia="Helvetica Neue"/>
          <w:color w:val="000000"/>
          <w:sz w:val="20"/>
          <w:szCs w:val="20"/>
        </w:rPr>
        <w:t>Advenant un manquement à l’obligation de confidentialité, des mesures disciplinaires appropriées, pouvant aller jusqu’à la résiliation du contrat de travail ou de toute autre relation avec [insérez le nom de l’organisme], seront prises à l’égard de la partie contrevenante et des mesures correctives seront adoptées au besoin afin de prévenir qu’un tel scénario ne se reproduise.</w:t>
      </w:r>
    </w:p>
    <w:p w14:paraId="4DC26F02" w14:textId="77777777" w:rsidR="008C143D" w:rsidRPr="006F65B0" w:rsidRDefault="008C143D" w:rsidP="00887CCE">
      <w:pPr>
        <w:pStyle w:val="Titre1"/>
        <w:rPr>
          <w:sz w:val="20"/>
          <w:szCs w:val="20"/>
        </w:rPr>
      </w:pPr>
    </w:p>
    <w:p w14:paraId="37298F25" w14:textId="77777777" w:rsidR="008C143D" w:rsidRPr="006F65B0" w:rsidRDefault="00000000" w:rsidP="00887CCE">
      <w:pPr>
        <w:pStyle w:val="Titre1"/>
        <w:rPr>
          <w:sz w:val="20"/>
          <w:szCs w:val="20"/>
        </w:rPr>
      </w:pPr>
      <w:bookmarkStart w:id="21" w:name="_Toc144379636"/>
      <w:r w:rsidRPr="006F65B0">
        <w:rPr>
          <w:sz w:val="20"/>
          <w:szCs w:val="20"/>
        </w:rPr>
        <w:t>RECOURS</w:t>
      </w:r>
      <w:bookmarkEnd w:id="21"/>
    </w:p>
    <w:p w14:paraId="50655C1A" w14:textId="77777777" w:rsidR="008C143D" w:rsidRPr="006F65B0" w:rsidRDefault="00000000" w:rsidP="007260FC">
      <w:pPr>
        <w:pBdr>
          <w:top w:val="nil"/>
          <w:left w:val="nil"/>
          <w:bottom w:val="nil"/>
          <w:right w:val="nil"/>
          <w:between w:val="nil"/>
        </w:pBdr>
        <w:spacing w:before="158"/>
        <w:ind w:left="323" w:firstLine="720"/>
        <w:rPr>
          <w:rFonts w:eastAsia="Helvetica Neue"/>
          <w:b/>
          <w:color w:val="000000"/>
          <w:sz w:val="20"/>
          <w:szCs w:val="20"/>
        </w:rPr>
      </w:pPr>
      <w:r w:rsidRPr="006F65B0">
        <w:rPr>
          <w:rFonts w:eastAsia="Helvetica Neue"/>
          <w:b/>
          <w:color w:val="000000"/>
          <w:sz w:val="20"/>
          <w:szCs w:val="20"/>
        </w:rPr>
        <w:t>11.1</w:t>
      </w:r>
    </w:p>
    <w:p w14:paraId="5B8B2D3B" w14:textId="02A56E7F" w:rsidR="008C143D" w:rsidRPr="006F65B0" w:rsidRDefault="00000000">
      <w:pPr>
        <w:pBdr>
          <w:top w:val="nil"/>
          <w:left w:val="nil"/>
          <w:bottom w:val="nil"/>
          <w:right w:val="nil"/>
          <w:between w:val="nil"/>
        </w:pBdr>
        <w:spacing w:before="31" w:line="271" w:lineRule="auto"/>
        <w:ind w:left="1043" w:right="109" w:firstLine="2"/>
        <w:rPr>
          <w:rFonts w:eastAsia="Helvetica Neue"/>
          <w:color w:val="000000"/>
          <w:sz w:val="20"/>
          <w:szCs w:val="20"/>
        </w:rPr>
      </w:pPr>
      <w:r w:rsidRPr="006F65B0">
        <w:rPr>
          <w:rFonts w:eastAsia="Helvetica Neue"/>
          <w:color w:val="000000"/>
          <w:sz w:val="20"/>
          <w:szCs w:val="20"/>
        </w:rPr>
        <w:t>S’il s’avère que les renseignements confidentiels d’une personne ont été utilisés de façon contraire à une disposition de cette politique, cette personne peut déposer une plainte auprès de la direction générale de [insérez le nom de l’organisme], ou auprès du comité exécutif ou du conseil d’administration d</w:t>
      </w:r>
      <w:r w:rsidR="00EA5E26" w:rsidRPr="006F65B0">
        <w:rPr>
          <w:rFonts w:eastAsia="Helvetica Neue"/>
          <w:color w:val="000000"/>
          <w:sz w:val="20"/>
          <w:szCs w:val="20"/>
        </w:rPr>
        <w:t>u</w:t>
      </w:r>
      <w:r w:rsidR="004E6465" w:rsidRPr="006F65B0">
        <w:rPr>
          <w:rFonts w:eastAsia="Helvetica Neue"/>
          <w:color w:val="000000"/>
          <w:sz w:val="20"/>
          <w:szCs w:val="20"/>
        </w:rPr>
        <w:t xml:space="preserve"> Mouvement Action-Chômage de Charlevoix </w:t>
      </w:r>
      <w:r w:rsidRPr="006F65B0">
        <w:rPr>
          <w:rFonts w:eastAsia="Helvetica Neue"/>
          <w:color w:val="000000"/>
          <w:sz w:val="20"/>
          <w:szCs w:val="20"/>
        </w:rPr>
        <w:t xml:space="preserve">si la plainte concerne le ou la </w:t>
      </w:r>
      <w:proofErr w:type="spellStart"/>
      <w:r w:rsidRPr="006F65B0">
        <w:rPr>
          <w:rFonts w:eastAsia="Helvetica Neue"/>
          <w:color w:val="000000"/>
          <w:sz w:val="20"/>
          <w:szCs w:val="20"/>
        </w:rPr>
        <w:t>directeur·trice</w:t>
      </w:r>
      <w:proofErr w:type="spellEnd"/>
      <w:r w:rsidRPr="006F65B0">
        <w:rPr>
          <w:rFonts w:eastAsia="Helvetica Neue"/>
          <w:color w:val="000000"/>
          <w:sz w:val="20"/>
          <w:szCs w:val="20"/>
        </w:rPr>
        <w:t xml:space="preserve"> </w:t>
      </w:r>
      <w:proofErr w:type="spellStart"/>
      <w:r w:rsidRPr="006F65B0">
        <w:rPr>
          <w:rFonts w:eastAsia="Helvetica Neue"/>
          <w:color w:val="000000"/>
          <w:sz w:val="20"/>
          <w:szCs w:val="20"/>
        </w:rPr>
        <w:t>général·e</w:t>
      </w:r>
      <w:proofErr w:type="spellEnd"/>
      <w:r w:rsidRPr="006F65B0">
        <w:rPr>
          <w:rFonts w:eastAsia="Helvetica Neue"/>
          <w:color w:val="000000"/>
          <w:sz w:val="20"/>
          <w:szCs w:val="20"/>
        </w:rPr>
        <w:t>.</w:t>
      </w:r>
    </w:p>
    <w:p w14:paraId="05531DD5" w14:textId="77777777" w:rsidR="008C143D" w:rsidRPr="006F65B0" w:rsidRDefault="00000000" w:rsidP="007260FC">
      <w:pPr>
        <w:pBdr>
          <w:top w:val="nil"/>
          <w:left w:val="nil"/>
          <w:bottom w:val="nil"/>
          <w:right w:val="nil"/>
          <w:between w:val="nil"/>
        </w:pBdr>
        <w:spacing w:before="114"/>
        <w:ind w:left="318" w:firstLine="720"/>
        <w:rPr>
          <w:rFonts w:eastAsia="Helvetica Neue"/>
          <w:b/>
          <w:color w:val="000000"/>
          <w:sz w:val="20"/>
          <w:szCs w:val="20"/>
        </w:rPr>
      </w:pPr>
      <w:r w:rsidRPr="006F65B0">
        <w:rPr>
          <w:rFonts w:eastAsia="Helvetica Neue"/>
          <w:b/>
          <w:color w:val="000000"/>
          <w:sz w:val="20"/>
          <w:szCs w:val="20"/>
        </w:rPr>
        <w:t>11.2</w:t>
      </w:r>
    </w:p>
    <w:p w14:paraId="60AC2F59" w14:textId="425339B3" w:rsidR="008C143D" w:rsidRPr="006F65B0" w:rsidRDefault="00000000">
      <w:pPr>
        <w:pBdr>
          <w:top w:val="nil"/>
          <w:left w:val="nil"/>
          <w:bottom w:val="nil"/>
          <w:right w:val="nil"/>
          <w:between w:val="nil"/>
        </w:pBdr>
        <w:spacing w:before="35" w:line="268" w:lineRule="auto"/>
        <w:ind w:left="1043" w:right="257" w:hanging="5"/>
        <w:rPr>
          <w:rFonts w:eastAsia="Helvetica Neue"/>
          <w:color w:val="000000"/>
          <w:sz w:val="20"/>
          <w:szCs w:val="20"/>
        </w:rPr>
      </w:pPr>
      <w:r w:rsidRPr="006F65B0">
        <w:rPr>
          <w:rFonts w:eastAsia="Helvetica Neue"/>
          <w:color w:val="000000"/>
          <w:sz w:val="20"/>
          <w:szCs w:val="20"/>
        </w:rPr>
        <w:t xml:space="preserve">Comme prévu par la loi, la personne </w:t>
      </w:r>
      <w:r w:rsidRPr="006F65B0">
        <w:rPr>
          <w:sz w:val="20"/>
          <w:szCs w:val="20"/>
        </w:rPr>
        <w:t>s’étant vu refuser l’</w:t>
      </w:r>
      <w:r w:rsidRPr="006F65B0">
        <w:rPr>
          <w:rFonts w:eastAsia="Helvetica Neue"/>
          <w:color w:val="000000"/>
          <w:sz w:val="20"/>
          <w:szCs w:val="20"/>
        </w:rPr>
        <w:t xml:space="preserve">accès ou </w:t>
      </w:r>
      <w:r w:rsidRPr="006F65B0">
        <w:rPr>
          <w:sz w:val="20"/>
          <w:szCs w:val="20"/>
        </w:rPr>
        <w:t>la</w:t>
      </w:r>
      <w:r w:rsidRPr="006F65B0">
        <w:rPr>
          <w:rFonts w:eastAsia="Helvetica Neue"/>
          <w:color w:val="000000"/>
          <w:sz w:val="20"/>
          <w:szCs w:val="20"/>
        </w:rPr>
        <w:t xml:space="preserve"> rectification des renseignements confidentiels la concernant peut déposer sa plainte auprès de la Commission d’accès à l’information pour l’examen du désaccord dans les 30 jours du refus d</w:t>
      </w:r>
      <w:r w:rsidR="00EA5E26" w:rsidRPr="006F65B0">
        <w:rPr>
          <w:rFonts w:eastAsia="Helvetica Neue"/>
          <w:color w:val="000000"/>
          <w:sz w:val="20"/>
          <w:szCs w:val="20"/>
        </w:rPr>
        <w:t xml:space="preserve">u Mouvement Action-Chômage de Charlevoix </w:t>
      </w:r>
      <w:r w:rsidRPr="006F65B0">
        <w:rPr>
          <w:rFonts w:eastAsia="Helvetica Neue"/>
          <w:color w:val="000000"/>
          <w:sz w:val="20"/>
          <w:szCs w:val="20"/>
        </w:rPr>
        <w:t>d’accéder à sa demande ou de l’expiration du délai pour y répondre.</w:t>
      </w:r>
    </w:p>
    <w:p w14:paraId="48A1414C" w14:textId="77777777" w:rsidR="008C143D" w:rsidRPr="006F65B0" w:rsidRDefault="008C143D">
      <w:pPr>
        <w:pBdr>
          <w:top w:val="nil"/>
          <w:left w:val="nil"/>
          <w:bottom w:val="nil"/>
          <w:right w:val="nil"/>
          <w:between w:val="nil"/>
        </w:pBdr>
        <w:rPr>
          <w:rFonts w:eastAsia="Helvetica Neue"/>
          <w:color w:val="000000"/>
          <w:sz w:val="20"/>
          <w:szCs w:val="20"/>
        </w:rPr>
      </w:pPr>
    </w:p>
    <w:p w14:paraId="6D52E3E3" w14:textId="77777777" w:rsidR="008C143D" w:rsidRPr="006F65B0" w:rsidRDefault="008C143D">
      <w:pPr>
        <w:pBdr>
          <w:top w:val="nil"/>
          <w:left w:val="nil"/>
          <w:bottom w:val="nil"/>
          <w:right w:val="nil"/>
          <w:between w:val="nil"/>
        </w:pBdr>
        <w:rPr>
          <w:rFonts w:eastAsia="Helvetica Neue"/>
          <w:color w:val="000000"/>
          <w:sz w:val="20"/>
          <w:szCs w:val="20"/>
        </w:rPr>
      </w:pPr>
    </w:p>
    <w:p w14:paraId="1FFD6F28" w14:textId="77777777" w:rsidR="008C143D" w:rsidRPr="006F65B0" w:rsidRDefault="008C143D">
      <w:pPr>
        <w:pBdr>
          <w:top w:val="nil"/>
          <w:left w:val="nil"/>
          <w:bottom w:val="nil"/>
          <w:right w:val="nil"/>
          <w:between w:val="nil"/>
        </w:pBdr>
        <w:rPr>
          <w:rFonts w:eastAsia="Helvetica Neue"/>
          <w:color w:val="000000"/>
          <w:sz w:val="20"/>
          <w:szCs w:val="20"/>
        </w:rPr>
      </w:pPr>
    </w:p>
    <w:p w14:paraId="589E1664" w14:textId="77777777" w:rsidR="008C143D" w:rsidRPr="006F65B0" w:rsidRDefault="008C143D">
      <w:pPr>
        <w:pBdr>
          <w:top w:val="nil"/>
          <w:left w:val="nil"/>
          <w:bottom w:val="nil"/>
          <w:right w:val="nil"/>
          <w:between w:val="nil"/>
        </w:pBdr>
        <w:rPr>
          <w:rFonts w:eastAsia="Helvetica Neue"/>
          <w:color w:val="000000"/>
          <w:sz w:val="20"/>
          <w:szCs w:val="20"/>
        </w:rPr>
      </w:pPr>
    </w:p>
    <w:p w14:paraId="43CDD165" w14:textId="77777777" w:rsidR="008C143D" w:rsidRPr="006F65B0" w:rsidRDefault="008C143D">
      <w:pPr>
        <w:pBdr>
          <w:top w:val="nil"/>
          <w:left w:val="nil"/>
          <w:bottom w:val="nil"/>
          <w:right w:val="nil"/>
          <w:between w:val="nil"/>
        </w:pBdr>
        <w:rPr>
          <w:rFonts w:eastAsia="Helvetica Neue"/>
          <w:color w:val="000000"/>
          <w:sz w:val="20"/>
          <w:szCs w:val="20"/>
        </w:rPr>
      </w:pPr>
    </w:p>
    <w:p w14:paraId="49E6EC14" w14:textId="77777777" w:rsidR="008C143D" w:rsidRPr="006F65B0" w:rsidRDefault="008C143D">
      <w:pPr>
        <w:pBdr>
          <w:top w:val="nil"/>
          <w:left w:val="nil"/>
          <w:bottom w:val="nil"/>
          <w:right w:val="nil"/>
          <w:between w:val="nil"/>
        </w:pBdr>
        <w:rPr>
          <w:rFonts w:eastAsia="Helvetica Neue"/>
          <w:color w:val="000000"/>
          <w:sz w:val="20"/>
          <w:szCs w:val="20"/>
        </w:rPr>
      </w:pPr>
    </w:p>
    <w:p w14:paraId="3AFB93AF" w14:textId="77777777" w:rsidR="008C143D" w:rsidRPr="006F65B0" w:rsidRDefault="008C143D">
      <w:pPr>
        <w:pBdr>
          <w:top w:val="nil"/>
          <w:left w:val="nil"/>
          <w:bottom w:val="nil"/>
          <w:right w:val="nil"/>
          <w:between w:val="nil"/>
        </w:pBdr>
        <w:rPr>
          <w:rFonts w:eastAsia="Helvetica Neue"/>
          <w:color w:val="000000"/>
          <w:sz w:val="20"/>
          <w:szCs w:val="20"/>
        </w:rPr>
      </w:pPr>
    </w:p>
    <w:p w14:paraId="605D60F0" w14:textId="53C4EA77" w:rsidR="008C143D" w:rsidRPr="006F65B0" w:rsidRDefault="00000000">
      <w:pPr>
        <w:pBdr>
          <w:top w:val="nil"/>
          <w:left w:val="nil"/>
          <w:bottom w:val="nil"/>
          <w:right w:val="nil"/>
          <w:between w:val="nil"/>
        </w:pBdr>
        <w:spacing w:before="158"/>
        <w:ind w:right="173"/>
        <w:jc w:val="right"/>
        <w:rPr>
          <w:rFonts w:eastAsia="Helvetica Neue"/>
          <w:color w:val="000000"/>
          <w:sz w:val="20"/>
          <w:szCs w:val="20"/>
        </w:rPr>
      </w:pPr>
      <w:r w:rsidRPr="006F65B0">
        <w:rPr>
          <w:rFonts w:eastAsia="Helvetica Neue"/>
          <w:color w:val="000000"/>
          <w:sz w:val="20"/>
          <w:szCs w:val="20"/>
        </w:rPr>
        <w:lastRenderedPageBreak/>
        <w:t>Adoptée par le Conseil d’administration d</w:t>
      </w:r>
      <w:r w:rsidR="00786B76" w:rsidRPr="006F65B0">
        <w:rPr>
          <w:rFonts w:eastAsia="Helvetica Neue"/>
          <w:color w:val="000000"/>
          <w:sz w:val="20"/>
          <w:szCs w:val="20"/>
        </w:rPr>
        <w:t>u Mouvement Action-Chômage de Charlevoix</w:t>
      </w:r>
      <w:r w:rsidRPr="006F65B0">
        <w:rPr>
          <w:rFonts w:eastAsia="Helvetica Neue"/>
          <w:color w:val="000000"/>
          <w:sz w:val="20"/>
          <w:szCs w:val="20"/>
        </w:rPr>
        <w:t xml:space="preserve"> le</w:t>
      </w:r>
      <w:r w:rsidR="00786B76" w:rsidRPr="006F65B0">
        <w:rPr>
          <w:rFonts w:eastAsia="Helvetica Neue"/>
          <w:color w:val="000000"/>
          <w:sz w:val="20"/>
          <w:szCs w:val="20"/>
        </w:rPr>
        <w:t xml:space="preserve"> 27 sept</w:t>
      </w:r>
      <w:r w:rsidR="00A05105" w:rsidRPr="006F65B0">
        <w:rPr>
          <w:rFonts w:eastAsia="Helvetica Neue"/>
          <w:color w:val="000000"/>
          <w:sz w:val="20"/>
          <w:szCs w:val="20"/>
        </w:rPr>
        <w:t>embre 2023</w:t>
      </w:r>
    </w:p>
    <w:p w14:paraId="795CB226" w14:textId="77777777" w:rsidR="008C143D" w:rsidRPr="009036C8" w:rsidRDefault="008C143D">
      <w:pPr>
        <w:pBdr>
          <w:top w:val="nil"/>
          <w:left w:val="nil"/>
          <w:bottom w:val="nil"/>
          <w:right w:val="nil"/>
          <w:between w:val="nil"/>
        </w:pBdr>
        <w:spacing w:before="158"/>
        <w:ind w:right="173"/>
        <w:jc w:val="right"/>
        <w:rPr>
          <w:rFonts w:eastAsia="Helvetica Neue"/>
          <w:color w:val="000000"/>
          <w:sz w:val="21"/>
          <w:szCs w:val="21"/>
        </w:rPr>
      </w:pPr>
    </w:p>
    <w:p w14:paraId="0D8ABBBA" w14:textId="77777777" w:rsidR="008C143D" w:rsidRDefault="008C143D">
      <w:pPr>
        <w:pBdr>
          <w:top w:val="nil"/>
          <w:left w:val="nil"/>
          <w:bottom w:val="nil"/>
          <w:right w:val="nil"/>
          <w:between w:val="nil"/>
        </w:pBdr>
        <w:ind w:left="160"/>
        <w:rPr>
          <w:rFonts w:eastAsia="Helvetica Neue"/>
          <w:color w:val="000000"/>
          <w:sz w:val="20"/>
          <w:szCs w:val="20"/>
        </w:rPr>
      </w:pPr>
    </w:p>
    <w:p w14:paraId="5027C69F" w14:textId="77777777" w:rsidR="004942B0" w:rsidRDefault="004942B0">
      <w:pPr>
        <w:pBdr>
          <w:top w:val="nil"/>
          <w:left w:val="nil"/>
          <w:bottom w:val="nil"/>
          <w:right w:val="nil"/>
          <w:between w:val="nil"/>
        </w:pBdr>
        <w:ind w:left="160"/>
        <w:rPr>
          <w:rFonts w:eastAsia="Helvetica Neue"/>
          <w:color w:val="000000"/>
          <w:sz w:val="20"/>
          <w:szCs w:val="20"/>
        </w:rPr>
      </w:pPr>
    </w:p>
    <w:p w14:paraId="0C0F7BDC" w14:textId="77777777" w:rsidR="008C143D" w:rsidRPr="00D1797C" w:rsidRDefault="00000000" w:rsidP="00D1797C">
      <w:pPr>
        <w:pStyle w:val="Titre1"/>
        <w:ind w:left="0" w:firstLine="0"/>
        <w:rPr>
          <w:sz w:val="24"/>
          <w:szCs w:val="24"/>
        </w:rPr>
      </w:pPr>
      <w:bookmarkStart w:id="22" w:name="_Toc144379637"/>
      <w:r w:rsidRPr="00D1797C">
        <w:rPr>
          <w:sz w:val="24"/>
          <w:szCs w:val="24"/>
        </w:rPr>
        <w:t xml:space="preserve">Annexe </w:t>
      </w:r>
      <w:proofErr w:type="gramStart"/>
      <w:r w:rsidRPr="00D1797C">
        <w:rPr>
          <w:sz w:val="24"/>
          <w:szCs w:val="24"/>
        </w:rPr>
        <w:t>A:</w:t>
      </w:r>
      <w:proofErr w:type="gramEnd"/>
      <w:r w:rsidRPr="00D1797C">
        <w:rPr>
          <w:sz w:val="24"/>
          <w:szCs w:val="24"/>
        </w:rPr>
        <w:t xml:space="preserve"> DÉCLARATION RELATIVE À LA CONFIDENTIALITÉ</w:t>
      </w:r>
      <w:bookmarkEnd w:id="22"/>
    </w:p>
    <w:p w14:paraId="490F554D" w14:textId="77777777" w:rsidR="008C143D" w:rsidRPr="00D1797C" w:rsidRDefault="008C143D">
      <w:pPr>
        <w:pBdr>
          <w:top w:val="nil"/>
          <w:left w:val="nil"/>
          <w:bottom w:val="nil"/>
          <w:right w:val="nil"/>
          <w:between w:val="nil"/>
        </w:pBdr>
        <w:rPr>
          <w:rFonts w:eastAsia="Helvetica Neue"/>
          <w:b/>
          <w:color w:val="000000"/>
          <w:sz w:val="24"/>
          <w:szCs w:val="24"/>
        </w:rPr>
      </w:pPr>
    </w:p>
    <w:p w14:paraId="6C485585" w14:textId="77777777" w:rsidR="008C143D" w:rsidRPr="00D1797C" w:rsidRDefault="008C143D">
      <w:pPr>
        <w:pBdr>
          <w:top w:val="nil"/>
          <w:left w:val="nil"/>
          <w:bottom w:val="nil"/>
          <w:right w:val="nil"/>
          <w:between w:val="nil"/>
        </w:pBdr>
        <w:rPr>
          <w:rFonts w:eastAsia="Helvetica Neue"/>
          <w:b/>
          <w:color w:val="000000"/>
          <w:sz w:val="24"/>
          <w:szCs w:val="24"/>
        </w:rPr>
      </w:pPr>
    </w:p>
    <w:p w14:paraId="2BE661E1" w14:textId="1225A017" w:rsidR="008C143D" w:rsidRPr="00D1797C" w:rsidRDefault="00000000" w:rsidP="00D1797C">
      <w:pPr>
        <w:pBdr>
          <w:top w:val="nil"/>
          <w:left w:val="nil"/>
          <w:bottom w:val="nil"/>
          <w:right w:val="nil"/>
          <w:between w:val="nil"/>
        </w:pBdr>
        <w:spacing w:line="276" w:lineRule="auto"/>
        <w:ind w:right="674"/>
        <w:rPr>
          <w:rFonts w:eastAsia="Helvetica Neue"/>
          <w:color w:val="000000"/>
          <w:sz w:val="24"/>
          <w:szCs w:val="24"/>
        </w:rPr>
      </w:pPr>
      <w:r w:rsidRPr="00D1797C">
        <w:rPr>
          <w:rFonts w:eastAsia="Helvetica Neue"/>
          <w:color w:val="000000"/>
          <w:sz w:val="24"/>
          <w:szCs w:val="24"/>
        </w:rPr>
        <w:t xml:space="preserve">Je, </w:t>
      </w:r>
      <w:proofErr w:type="spellStart"/>
      <w:r w:rsidRPr="00D1797C">
        <w:rPr>
          <w:rFonts w:eastAsia="Helvetica Neue"/>
          <w:color w:val="000000"/>
          <w:sz w:val="24"/>
          <w:szCs w:val="24"/>
        </w:rPr>
        <w:t>soussigné·e</w:t>
      </w:r>
      <w:proofErr w:type="spellEnd"/>
      <w:r w:rsidRPr="00D1797C">
        <w:rPr>
          <w:rFonts w:eastAsia="Helvetica Neue"/>
          <w:color w:val="000000"/>
          <w:sz w:val="24"/>
          <w:szCs w:val="24"/>
        </w:rPr>
        <w:t>, déclare avoir lu la Politique de confidentialité d</w:t>
      </w:r>
      <w:r w:rsidR="004942B0" w:rsidRPr="00D1797C">
        <w:rPr>
          <w:rFonts w:eastAsia="Helvetica Neue"/>
          <w:color w:val="000000"/>
          <w:sz w:val="24"/>
          <w:szCs w:val="24"/>
        </w:rPr>
        <w:t xml:space="preserve">u Mouvement Action-Chômage de Charlevoix </w:t>
      </w:r>
      <w:r w:rsidRPr="00D1797C">
        <w:rPr>
          <w:rFonts w:eastAsia="Helvetica Neue"/>
          <w:color w:val="000000"/>
          <w:sz w:val="24"/>
          <w:szCs w:val="24"/>
        </w:rPr>
        <w:t>et m’engage à en respecter les termes. Je reconnais et accepte que mon obligation de confidentialité survit à la fin de mon emploi, stage ou bénévolat auprès d</w:t>
      </w:r>
      <w:r w:rsidR="005E793F" w:rsidRPr="00D1797C">
        <w:rPr>
          <w:rFonts w:eastAsia="Helvetica Neue"/>
          <w:color w:val="000000"/>
          <w:sz w:val="24"/>
          <w:szCs w:val="24"/>
        </w:rPr>
        <w:t>u Mouvement Action-Chômage de Charlevoix</w:t>
      </w:r>
      <w:r w:rsidRPr="00D1797C">
        <w:rPr>
          <w:rFonts w:eastAsia="Helvetica Neue"/>
          <w:color w:val="000000"/>
          <w:sz w:val="24"/>
          <w:szCs w:val="24"/>
        </w:rPr>
        <w:t>.</w:t>
      </w:r>
    </w:p>
    <w:p w14:paraId="4045D0C0" w14:textId="77777777" w:rsidR="008C143D" w:rsidRPr="00D1797C" w:rsidRDefault="008C143D">
      <w:pPr>
        <w:pBdr>
          <w:top w:val="nil"/>
          <w:left w:val="nil"/>
          <w:bottom w:val="nil"/>
          <w:right w:val="nil"/>
          <w:between w:val="nil"/>
        </w:pBdr>
        <w:rPr>
          <w:rFonts w:eastAsia="Arial"/>
          <w:color w:val="000000"/>
          <w:sz w:val="24"/>
          <w:szCs w:val="24"/>
        </w:rPr>
      </w:pPr>
    </w:p>
    <w:p w14:paraId="516631B0" w14:textId="710BA4FA" w:rsidR="008C143D" w:rsidRPr="00D1797C" w:rsidRDefault="00000000" w:rsidP="002F5666">
      <w:pPr>
        <w:pBdr>
          <w:top w:val="nil"/>
          <w:left w:val="nil"/>
          <w:bottom w:val="nil"/>
          <w:right w:val="nil"/>
          <w:between w:val="nil"/>
        </w:pBdr>
        <w:spacing w:line="480" w:lineRule="auto"/>
        <w:rPr>
          <w:rFonts w:eastAsia="Arial"/>
          <w:color w:val="000000"/>
          <w:sz w:val="24"/>
          <w:szCs w:val="24"/>
        </w:rPr>
      </w:pPr>
      <w:r w:rsidRPr="00D1797C">
        <w:rPr>
          <w:rFonts w:eastAsia="Arial"/>
          <w:color w:val="000000"/>
          <w:sz w:val="24"/>
          <w:szCs w:val="24"/>
        </w:rPr>
        <w:t xml:space="preserve">Signé à </w:t>
      </w:r>
      <w:r w:rsidR="005E793F" w:rsidRPr="00D1797C">
        <w:rPr>
          <w:rFonts w:eastAsia="Arial"/>
          <w:color w:val="000000"/>
          <w:sz w:val="24"/>
          <w:szCs w:val="24"/>
        </w:rPr>
        <w:t>Clermont</w:t>
      </w:r>
    </w:p>
    <w:p w14:paraId="588D01E8" w14:textId="09D97FB3" w:rsidR="008C143D" w:rsidRPr="00D1797C" w:rsidRDefault="00D1797C" w:rsidP="002F5666">
      <w:pPr>
        <w:pBdr>
          <w:top w:val="nil"/>
          <w:left w:val="nil"/>
          <w:bottom w:val="nil"/>
          <w:right w:val="nil"/>
          <w:between w:val="nil"/>
        </w:pBdr>
        <w:spacing w:line="480" w:lineRule="auto"/>
        <w:rPr>
          <w:rFonts w:eastAsia="Arial"/>
          <w:color w:val="000000"/>
          <w:sz w:val="24"/>
          <w:szCs w:val="24"/>
        </w:rPr>
      </w:pPr>
      <w:r>
        <w:rPr>
          <w:rFonts w:eastAsia="Arial"/>
          <w:color w:val="000000"/>
          <w:sz w:val="24"/>
          <w:szCs w:val="24"/>
        </w:rPr>
        <w:t>L</w:t>
      </w:r>
      <w:r w:rsidRPr="00D1797C">
        <w:rPr>
          <w:rFonts w:eastAsia="Arial"/>
          <w:color w:val="000000"/>
          <w:sz w:val="24"/>
          <w:szCs w:val="24"/>
        </w:rPr>
        <w:t xml:space="preserve">e </w:t>
      </w:r>
      <w:r w:rsidR="007F679E">
        <w:rPr>
          <w:rFonts w:eastAsia="Arial"/>
          <w:color w:val="000000"/>
          <w:sz w:val="24"/>
          <w:szCs w:val="24"/>
        </w:rPr>
        <w:t>____________________</w:t>
      </w:r>
    </w:p>
    <w:p w14:paraId="15CAD4CF" w14:textId="77777777" w:rsidR="006B26D6" w:rsidRDefault="006B26D6" w:rsidP="002F5666">
      <w:pPr>
        <w:pBdr>
          <w:top w:val="nil"/>
          <w:left w:val="nil"/>
          <w:bottom w:val="nil"/>
          <w:right w:val="nil"/>
          <w:between w:val="nil"/>
        </w:pBdr>
        <w:spacing w:line="480" w:lineRule="auto"/>
        <w:rPr>
          <w:rFonts w:eastAsia="Arial"/>
          <w:color w:val="000000"/>
          <w:sz w:val="24"/>
          <w:szCs w:val="24"/>
        </w:rPr>
      </w:pPr>
    </w:p>
    <w:p w14:paraId="050CA33E" w14:textId="1317DECB" w:rsidR="007F679E" w:rsidRDefault="007F679E" w:rsidP="002F5666">
      <w:pPr>
        <w:pBdr>
          <w:top w:val="nil"/>
          <w:left w:val="nil"/>
          <w:bottom w:val="nil"/>
          <w:right w:val="nil"/>
          <w:between w:val="nil"/>
        </w:pBdr>
        <w:spacing w:line="480" w:lineRule="auto"/>
        <w:rPr>
          <w:rFonts w:eastAsia="Arial"/>
          <w:color w:val="000000"/>
          <w:sz w:val="24"/>
          <w:szCs w:val="24"/>
        </w:rPr>
      </w:pPr>
      <w:r>
        <w:rPr>
          <w:rFonts w:eastAsia="Arial"/>
          <w:color w:val="000000"/>
          <w:sz w:val="24"/>
          <w:szCs w:val="24"/>
        </w:rPr>
        <w:t>______________________</w:t>
      </w:r>
      <w:r w:rsidR="006B26D6">
        <w:rPr>
          <w:rFonts w:eastAsia="Arial"/>
          <w:color w:val="000000"/>
          <w:sz w:val="24"/>
          <w:szCs w:val="24"/>
        </w:rPr>
        <w:t>_________________</w:t>
      </w:r>
      <w:r>
        <w:rPr>
          <w:rFonts w:eastAsia="Arial"/>
          <w:color w:val="000000"/>
          <w:sz w:val="24"/>
          <w:szCs w:val="24"/>
        </w:rPr>
        <w:t>_</w:t>
      </w:r>
    </w:p>
    <w:p w14:paraId="18778491" w14:textId="77777777" w:rsidR="006B26D6" w:rsidRDefault="00000000" w:rsidP="002F5666">
      <w:pPr>
        <w:pBdr>
          <w:top w:val="nil"/>
          <w:left w:val="nil"/>
          <w:bottom w:val="nil"/>
          <w:right w:val="nil"/>
          <w:between w:val="nil"/>
        </w:pBdr>
        <w:spacing w:line="480" w:lineRule="auto"/>
        <w:rPr>
          <w:rFonts w:eastAsia="Arial"/>
          <w:color w:val="000000"/>
          <w:sz w:val="24"/>
          <w:szCs w:val="24"/>
        </w:rPr>
      </w:pPr>
      <w:r w:rsidRPr="00D1797C">
        <w:rPr>
          <w:rFonts w:eastAsia="Arial"/>
          <w:color w:val="000000"/>
          <w:sz w:val="24"/>
          <w:szCs w:val="24"/>
        </w:rPr>
        <w:t>Nom en lettres moulées</w:t>
      </w:r>
    </w:p>
    <w:p w14:paraId="7029EA8C" w14:textId="77777777" w:rsidR="006B26D6" w:rsidRDefault="006B26D6" w:rsidP="002F5666">
      <w:pPr>
        <w:pBdr>
          <w:top w:val="nil"/>
          <w:left w:val="nil"/>
          <w:bottom w:val="nil"/>
          <w:right w:val="nil"/>
          <w:between w:val="nil"/>
        </w:pBdr>
        <w:spacing w:line="480" w:lineRule="auto"/>
        <w:rPr>
          <w:rFonts w:eastAsia="Arial"/>
          <w:color w:val="000000"/>
          <w:sz w:val="24"/>
          <w:szCs w:val="24"/>
        </w:rPr>
      </w:pPr>
    </w:p>
    <w:p w14:paraId="348EFA5F" w14:textId="728B96ED" w:rsidR="008C143D" w:rsidRPr="00D1797C" w:rsidRDefault="00000000" w:rsidP="002F5666">
      <w:pPr>
        <w:pBdr>
          <w:top w:val="nil"/>
          <w:left w:val="nil"/>
          <w:bottom w:val="nil"/>
          <w:right w:val="nil"/>
          <w:between w:val="nil"/>
        </w:pBdr>
        <w:spacing w:line="480" w:lineRule="auto"/>
        <w:rPr>
          <w:rFonts w:eastAsia="Arial"/>
          <w:color w:val="000000"/>
          <w:sz w:val="24"/>
          <w:szCs w:val="24"/>
        </w:rPr>
        <w:sectPr w:rsidR="008C143D" w:rsidRPr="00D1797C" w:rsidSect="00E01C47">
          <w:footerReference w:type="default" r:id="rId13"/>
          <w:pgSz w:w="12240" w:h="15840"/>
          <w:pgMar w:top="720" w:right="720" w:bottom="720" w:left="720" w:header="567" w:footer="824" w:gutter="0"/>
          <w:cols w:space="720"/>
          <w:docGrid w:linePitch="299"/>
        </w:sectPr>
      </w:pPr>
      <w:r w:rsidRPr="00D1797C">
        <w:rPr>
          <w:rFonts w:eastAsia="Arial"/>
          <w:color w:val="000000"/>
          <w:sz w:val="24"/>
          <w:szCs w:val="24"/>
        </w:rPr>
        <w:t>Signature</w:t>
      </w:r>
      <w:proofErr w:type="gramStart"/>
      <w:r w:rsidRPr="00D1797C">
        <w:rPr>
          <w:rFonts w:eastAsia="Arial"/>
          <w:color w:val="000000"/>
          <w:sz w:val="24"/>
          <w:szCs w:val="24"/>
        </w:rPr>
        <w:t xml:space="preserve"> </w:t>
      </w:r>
      <w:r w:rsidR="00334A74">
        <w:rPr>
          <w:rFonts w:eastAsia="Arial"/>
          <w:color w:val="000000"/>
          <w:sz w:val="24"/>
          <w:szCs w:val="24"/>
        </w:rPr>
        <w:t>:</w:t>
      </w:r>
      <w:r w:rsidR="006B26D6">
        <w:rPr>
          <w:rFonts w:eastAsia="Arial"/>
          <w:color w:val="000000"/>
          <w:sz w:val="24"/>
          <w:szCs w:val="24"/>
        </w:rPr>
        <w:t>_</w:t>
      </w:r>
      <w:proofErr w:type="gramEnd"/>
      <w:r w:rsidR="006B26D6">
        <w:rPr>
          <w:rFonts w:eastAsia="Arial"/>
          <w:color w:val="000000"/>
          <w:sz w:val="24"/>
          <w:szCs w:val="24"/>
        </w:rPr>
        <w:t>_______________________________</w:t>
      </w:r>
    </w:p>
    <w:p w14:paraId="6C27E739" w14:textId="77777777" w:rsidR="008C143D" w:rsidRPr="009036C8" w:rsidRDefault="008C143D">
      <w:pPr>
        <w:pBdr>
          <w:top w:val="nil"/>
          <w:left w:val="nil"/>
          <w:bottom w:val="nil"/>
          <w:right w:val="nil"/>
          <w:between w:val="nil"/>
        </w:pBdr>
        <w:ind w:left="160"/>
        <w:rPr>
          <w:rFonts w:eastAsia="Arial"/>
          <w:color w:val="000000"/>
          <w:sz w:val="20"/>
          <w:szCs w:val="20"/>
        </w:rPr>
      </w:pPr>
    </w:p>
    <w:p w14:paraId="51DE784E" w14:textId="77777777" w:rsidR="008C143D" w:rsidRPr="009036C8" w:rsidRDefault="008C143D">
      <w:pPr>
        <w:pBdr>
          <w:top w:val="nil"/>
          <w:left w:val="nil"/>
          <w:bottom w:val="nil"/>
          <w:right w:val="nil"/>
          <w:between w:val="nil"/>
        </w:pBdr>
        <w:rPr>
          <w:rFonts w:eastAsia="Arial"/>
          <w:color w:val="000000"/>
          <w:sz w:val="20"/>
          <w:szCs w:val="20"/>
        </w:rPr>
      </w:pPr>
    </w:p>
    <w:p w14:paraId="5EBA3940" w14:textId="77777777" w:rsidR="008C143D" w:rsidRPr="009036C8" w:rsidRDefault="008C143D">
      <w:pPr>
        <w:pBdr>
          <w:top w:val="nil"/>
          <w:left w:val="nil"/>
          <w:bottom w:val="nil"/>
          <w:right w:val="nil"/>
          <w:between w:val="nil"/>
        </w:pBdr>
        <w:rPr>
          <w:rFonts w:eastAsia="Arial"/>
          <w:color w:val="000000"/>
          <w:sz w:val="20"/>
          <w:szCs w:val="20"/>
        </w:rPr>
      </w:pPr>
    </w:p>
    <w:p w14:paraId="596A8CEE" w14:textId="77777777" w:rsidR="008C143D" w:rsidRPr="009036C8" w:rsidRDefault="00000000" w:rsidP="003A02B7">
      <w:pPr>
        <w:pStyle w:val="Titre1"/>
      </w:pPr>
      <w:bookmarkStart w:id="23" w:name="_Toc144379638"/>
      <w:r w:rsidRPr="009036C8">
        <w:t>Annexe B</w:t>
      </w:r>
      <w:bookmarkEnd w:id="23"/>
      <w:r w:rsidRPr="009036C8">
        <w:t xml:space="preserve"> </w:t>
      </w:r>
    </w:p>
    <w:p w14:paraId="67AD6E16" w14:textId="630D4219" w:rsidR="008C143D" w:rsidRPr="009036C8" w:rsidRDefault="00000000" w:rsidP="003A02B7">
      <w:pPr>
        <w:pStyle w:val="Titre1"/>
      </w:pPr>
      <w:bookmarkStart w:id="24" w:name="_Toc144379639"/>
      <w:r w:rsidRPr="009036C8">
        <w:t>INCIDENT DE CONFIDENTIALITÉ</w:t>
      </w:r>
      <w:r w:rsidR="003A02B7">
        <w:t> :</w:t>
      </w:r>
      <w:r w:rsidRPr="009036C8">
        <w:t xml:space="preserve"> PLAN DE RÉPONSE</w:t>
      </w:r>
      <w:bookmarkEnd w:id="24"/>
    </w:p>
    <w:p w14:paraId="036523DA" w14:textId="77777777" w:rsidR="008C143D" w:rsidRPr="009036C8" w:rsidRDefault="008C143D">
      <w:pPr>
        <w:pBdr>
          <w:top w:val="nil"/>
          <w:left w:val="nil"/>
          <w:bottom w:val="nil"/>
          <w:right w:val="nil"/>
          <w:between w:val="nil"/>
        </w:pBdr>
        <w:rPr>
          <w:rFonts w:eastAsia="Helvetica Neue"/>
          <w:b/>
          <w:color w:val="000000"/>
          <w:sz w:val="36"/>
          <w:szCs w:val="36"/>
        </w:rPr>
      </w:pPr>
    </w:p>
    <w:p w14:paraId="5A1D1E36" w14:textId="77777777" w:rsidR="008C143D" w:rsidRPr="009036C8" w:rsidRDefault="008C143D">
      <w:pPr>
        <w:pBdr>
          <w:top w:val="nil"/>
          <w:left w:val="nil"/>
          <w:bottom w:val="nil"/>
          <w:right w:val="nil"/>
          <w:between w:val="nil"/>
        </w:pBdr>
        <w:spacing w:before="4"/>
        <w:rPr>
          <w:rFonts w:eastAsia="Helvetica Neue"/>
          <w:b/>
          <w:color w:val="000000"/>
          <w:sz w:val="44"/>
          <w:szCs w:val="44"/>
        </w:rPr>
      </w:pPr>
    </w:p>
    <w:p w14:paraId="2A1CEA6A" w14:textId="77777777" w:rsidR="008C143D" w:rsidRPr="009036C8" w:rsidRDefault="00000000" w:rsidP="00B72105">
      <w:pPr>
        <w:pBdr>
          <w:top w:val="nil"/>
          <w:left w:val="nil"/>
          <w:bottom w:val="nil"/>
          <w:right w:val="nil"/>
          <w:between w:val="nil"/>
        </w:pBdr>
        <w:spacing w:before="1"/>
        <w:ind w:firstLine="720"/>
        <w:rPr>
          <w:rFonts w:eastAsia="Helvetica Neue"/>
          <w:b/>
          <w:color w:val="000000"/>
          <w:sz w:val="28"/>
          <w:szCs w:val="28"/>
        </w:rPr>
      </w:pPr>
      <w:r w:rsidRPr="009036C8">
        <w:rPr>
          <w:rFonts w:eastAsia="Helvetica Neue"/>
          <w:b/>
          <w:color w:val="000000"/>
          <w:sz w:val="28"/>
          <w:szCs w:val="28"/>
        </w:rPr>
        <w:t>Démarches à effectuer</w:t>
      </w:r>
    </w:p>
    <w:p w14:paraId="3259B475" w14:textId="77777777" w:rsidR="008C143D" w:rsidRPr="009036C8" w:rsidRDefault="008C143D">
      <w:pPr>
        <w:pBdr>
          <w:top w:val="nil"/>
          <w:left w:val="nil"/>
          <w:bottom w:val="nil"/>
          <w:right w:val="nil"/>
          <w:between w:val="nil"/>
        </w:pBdr>
        <w:spacing w:before="8"/>
        <w:rPr>
          <w:rFonts w:eastAsia="Helvetica Neue"/>
          <w:b/>
          <w:color w:val="000000"/>
          <w:sz w:val="23"/>
          <w:szCs w:val="23"/>
        </w:rPr>
      </w:pPr>
    </w:p>
    <w:p w14:paraId="366CBF13" w14:textId="7F3548E6" w:rsidR="008C143D" w:rsidRPr="009036C8" w:rsidRDefault="00000000">
      <w:pPr>
        <w:pBdr>
          <w:top w:val="nil"/>
          <w:left w:val="nil"/>
          <w:bottom w:val="nil"/>
          <w:right w:val="nil"/>
          <w:between w:val="nil"/>
        </w:pBdr>
        <w:spacing w:line="268" w:lineRule="auto"/>
        <w:ind w:left="1043" w:right="1509"/>
        <w:rPr>
          <w:rFonts w:eastAsia="Helvetica Neue"/>
          <w:color w:val="000000"/>
          <w:sz w:val="21"/>
          <w:szCs w:val="21"/>
        </w:rPr>
      </w:pPr>
      <w:r w:rsidRPr="009036C8">
        <w:rPr>
          <w:rFonts w:eastAsia="Helvetica Neue"/>
          <w:color w:val="000000"/>
          <w:sz w:val="21"/>
          <w:szCs w:val="21"/>
        </w:rPr>
        <w:t>Lorsqu’</w:t>
      </w:r>
      <w:proofErr w:type="spellStart"/>
      <w:r w:rsidRPr="009036C8">
        <w:rPr>
          <w:rFonts w:eastAsia="Helvetica Neue"/>
          <w:color w:val="000000"/>
          <w:sz w:val="21"/>
          <w:szCs w:val="21"/>
        </w:rPr>
        <w:t>un·e</w:t>
      </w:r>
      <w:proofErr w:type="spellEnd"/>
      <w:r w:rsidRPr="009036C8">
        <w:rPr>
          <w:rFonts w:eastAsia="Helvetica Neue"/>
          <w:color w:val="000000"/>
          <w:sz w:val="21"/>
          <w:szCs w:val="21"/>
        </w:rPr>
        <w:t xml:space="preserve"> </w:t>
      </w:r>
      <w:proofErr w:type="spellStart"/>
      <w:r w:rsidRPr="009036C8">
        <w:rPr>
          <w:rFonts w:eastAsia="Helvetica Neue"/>
          <w:color w:val="000000"/>
          <w:sz w:val="21"/>
          <w:szCs w:val="21"/>
        </w:rPr>
        <w:t>Employé·e</w:t>
      </w:r>
      <w:proofErr w:type="spellEnd"/>
      <w:r w:rsidRPr="009036C8">
        <w:rPr>
          <w:rFonts w:eastAsia="Helvetica Neue"/>
          <w:color w:val="000000"/>
          <w:sz w:val="21"/>
          <w:szCs w:val="21"/>
        </w:rPr>
        <w:t xml:space="preserve"> ou </w:t>
      </w:r>
      <w:proofErr w:type="spellStart"/>
      <w:r w:rsidRPr="009036C8">
        <w:rPr>
          <w:rFonts w:eastAsia="Helvetica Neue"/>
          <w:color w:val="000000"/>
          <w:sz w:val="21"/>
          <w:szCs w:val="21"/>
        </w:rPr>
        <w:t>Participant·e</w:t>
      </w:r>
      <w:proofErr w:type="spellEnd"/>
      <w:r w:rsidRPr="009036C8">
        <w:rPr>
          <w:rFonts w:eastAsia="Helvetica Neue"/>
          <w:color w:val="000000"/>
          <w:sz w:val="21"/>
          <w:szCs w:val="21"/>
        </w:rPr>
        <w:t xml:space="preserve"> constate un incident de confidentialité, il ou elle communique avec la direction </w:t>
      </w:r>
      <w:r w:rsidRPr="009036C8">
        <w:rPr>
          <w:sz w:val="21"/>
          <w:szCs w:val="21"/>
        </w:rPr>
        <w:t>ou la coordination</w:t>
      </w:r>
      <w:r w:rsidRPr="009036C8">
        <w:rPr>
          <w:rFonts w:eastAsia="Helvetica Neue"/>
          <w:color w:val="000000"/>
          <w:sz w:val="21"/>
          <w:szCs w:val="21"/>
        </w:rPr>
        <w:t xml:space="preserve"> ou la personne responsable par le biais d’un formulaire de signalement prévu à cette fin.</w:t>
      </w:r>
    </w:p>
    <w:p w14:paraId="04EB1C30" w14:textId="77777777" w:rsidR="008C143D" w:rsidRPr="009036C8" w:rsidRDefault="00000000">
      <w:pPr>
        <w:pBdr>
          <w:top w:val="nil"/>
          <w:left w:val="nil"/>
          <w:bottom w:val="nil"/>
          <w:right w:val="nil"/>
          <w:between w:val="nil"/>
        </w:pBdr>
        <w:spacing w:before="124" w:line="271" w:lineRule="auto"/>
        <w:ind w:left="1043" w:right="257"/>
        <w:rPr>
          <w:rFonts w:eastAsia="Helvetica Neue"/>
          <w:color w:val="000000"/>
          <w:sz w:val="21"/>
          <w:szCs w:val="21"/>
        </w:rPr>
      </w:pPr>
      <w:r w:rsidRPr="009036C8">
        <w:rPr>
          <w:rFonts w:eastAsia="Helvetica Neue"/>
          <w:color w:val="000000"/>
          <w:sz w:val="21"/>
          <w:szCs w:val="21"/>
        </w:rPr>
        <w:t xml:space="preserve">La </w:t>
      </w:r>
      <w:r w:rsidRPr="009036C8">
        <w:rPr>
          <w:sz w:val="21"/>
          <w:szCs w:val="21"/>
        </w:rPr>
        <w:t>direction, la coordination ou</w:t>
      </w:r>
      <w:r w:rsidRPr="009036C8">
        <w:rPr>
          <w:rFonts w:eastAsia="Helvetica Neue"/>
          <w:color w:val="000000"/>
          <w:sz w:val="21"/>
          <w:szCs w:val="21"/>
        </w:rPr>
        <w:t xml:space="preserve"> la personne responsable</w:t>
      </w:r>
      <w:r w:rsidRPr="009036C8">
        <w:rPr>
          <w:sz w:val="21"/>
          <w:szCs w:val="21"/>
        </w:rPr>
        <w:t xml:space="preserve"> </w:t>
      </w:r>
      <w:r w:rsidRPr="009036C8">
        <w:rPr>
          <w:rFonts w:eastAsia="Helvetica Neue"/>
          <w:color w:val="000000"/>
          <w:sz w:val="21"/>
          <w:szCs w:val="21"/>
        </w:rPr>
        <w:t>identifie les mesures raisonnables pour réduire le risque de préjudice et pour prévenir de nouveaux incidents.</w:t>
      </w:r>
    </w:p>
    <w:p w14:paraId="4AA52093" w14:textId="5234B088" w:rsidR="008C143D" w:rsidRPr="009036C8" w:rsidRDefault="00000000">
      <w:pPr>
        <w:pBdr>
          <w:top w:val="nil"/>
          <w:left w:val="nil"/>
          <w:bottom w:val="nil"/>
          <w:right w:val="nil"/>
          <w:between w:val="nil"/>
        </w:pBdr>
        <w:spacing w:before="116"/>
        <w:ind w:left="1043"/>
        <w:rPr>
          <w:rFonts w:eastAsia="Helvetica Neue"/>
          <w:color w:val="000000"/>
          <w:sz w:val="21"/>
          <w:szCs w:val="21"/>
        </w:rPr>
      </w:pPr>
      <w:r w:rsidRPr="009036C8">
        <w:rPr>
          <w:rFonts w:eastAsia="Helvetica Neue"/>
          <w:color w:val="000000"/>
          <w:sz w:val="21"/>
          <w:szCs w:val="21"/>
        </w:rPr>
        <w:t xml:space="preserve">La </w:t>
      </w:r>
      <w:r w:rsidRPr="009036C8">
        <w:rPr>
          <w:sz w:val="21"/>
          <w:szCs w:val="21"/>
        </w:rPr>
        <w:t>direction ou la coordination</w:t>
      </w:r>
      <w:r w:rsidR="003A02B7">
        <w:rPr>
          <w:rFonts w:eastAsia="Helvetica Neue"/>
          <w:color w:val="000000"/>
          <w:sz w:val="21"/>
          <w:szCs w:val="21"/>
        </w:rPr>
        <w:t xml:space="preserve"> ou</w:t>
      </w:r>
      <w:r w:rsidRPr="009036C8">
        <w:rPr>
          <w:rFonts w:eastAsia="Helvetica Neue"/>
          <w:color w:val="000000"/>
          <w:sz w:val="21"/>
          <w:szCs w:val="21"/>
        </w:rPr>
        <w:t xml:space="preserve"> la personne responsable évalue si l’incident</w:t>
      </w:r>
      <w:r w:rsidRPr="009036C8">
        <w:rPr>
          <w:sz w:val="21"/>
          <w:szCs w:val="21"/>
        </w:rPr>
        <w:t xml:space="preserve"> </w:t>
      </w:r>
      <w:r w:rsidRPr="009036C8">
        <w:rPr>
          <w:rFonts w:eastAsia="Helvetica Neue"/>
          <w:color w:val="000000"/>
          <w:sz w:val="21"/>
          <w:szCs w:val="21"/>
        </w:rPr>
        <w:t>présente un risque de préjudice sérieux, selon l</w:t>
      </w:r>
      <w:r w:rsidRPr="009036C8">
        <w:rPr>
          <w:sz w:val="21"/>
          <w:szCs w:val="21"/>
        </w:rPr>
        <w:t>a définition présentée à l’annexe D.</w:t>
      </w:r>
    </w:p>
    <w:p w14:paraId="3BDF77A7" w14:textId="77777777" w:rsidR="008C143D" w:rsidRPr="009036C8" w:rsidRDefault="00000000">
      <w:pPr>
        <w:pBdr>
          <w:top w:val="nil"/>
          <w:left w:val="nil"/>
          <w:bottom w:val="nil"/>
          <w:right w:val="nil"/>
          <w:between w:val="nil"/>
        </w:pBdr>
        <w:spacing w:before="151" w:line="268" w:lineRule="auto"/>
        <w:ind w:left="1043" w:right="674"/>
        <w:rPr>
          <w:rFonts w:eastAsia="Helvetica Neue"/>
          <w:color w:val="000000"/>
          <w:sz w:val="21"/>
          <w:szCs w:val="21"/>
        </w:rPr>
      </w:pPr>
      <w:r w:rsidRPr="009036C8">
        <w:rPr>
          <w:rFonts w:eastAsia="Helvetica Neue"/>
          <w:color w:val="000000"/>
          <w:sz w:val="21"/>
          <w:szCs w:val="21"/>
        </w:rPr>
        <w:t xml:space="preserve">Dans le cas où l’incident présente un risque de préjudice sérieux, la </w:t>
      </w:r>
      <w:r w:rsidRPr="009036C8">
        <w:rPr>
          <w:sz w:val="21"/>
          <w:szCs w:val="21"/>
        </w:rPr>
        <w:t>direction ou la coordination</w:t>
      </w:r>
      <w:r w:rsidRPr="009036C8">
        <w:rPr>
          <w:rFonts w:eastAsia="Helvetica Neue"/>
          <w:color w:val="000000"/>
          <w:sz w:val="21"/>
          <w:szCs w:val="21"/>
        </w:rPr>
        <w:t>, ou la personne responsable, prévient sans délai la Commission d’accès à l’information (CAI) via le formulaire prévu à cette fin et toute personne dont les renseignements personnels sont affectés.</w:t>
      </w:r>
    </w:p>
    <w:p w14:paraId="06FE09C1" w14:textId="77777777" w:rsidR="008C143D" w:rsidRPr="009036C8" w:rsidRDefault="00000000">
      <w:pPr>
        <w:pBdr>
          <w:top w:val="nil"/>
          <w:left w:val="nil"/>
          <w:bottom w:val="nil"/>
          <w:right w:val="nil"/>
          <w:between w:val="nil"/>
        </w:pBdr>
        <w:spacing w:before="124"/>
        <w:ind w:left="1043"/>
        <w:rPr>
          <w:rFonts w:eastAsia="Helvetica Neue"/>
          <w:color w:val="000000"/>
          <w:sz w:val="21"/>
          <w:szCs w:val="21"/>
        </w:rPr>
      </w:pPr>
      <w:r w:rsidRPr="009036C8">
        <w:rPr>
          <w:rFonts w:eastAsia="Helvetica Neue"/>
          <w:color w:val="000000"/>
          <w:sz w:val="21"/>
          <w:szCs w:val="21"/>
        </w:rPr>
        <w:t xml:space="preserve">La </w:t>
      </w:r>
      <w:r w:rsidRPr="009036C8">
        <w:rPr>
          <w:sz w:val="21"/>
          <w:szCs w:val="21"/>
        </w:rPr>
        <w:t>direction ou la coordination</w:t>
      </w:r>
      <w:r w:rsidRPr="009036C8">
        <w:rPr>
          <w:rFonts w:eastAsia="Helvetica Neue"/>
          <w:color w:val="000000"/>
          <w:sz w:val="21"/>
          <w:szCs w:val="21"/>
        </w:rPr>
        <w:t xml:space="preserve"> ou la personne responsable tient un registre de tous les incidents.</w:t>
      </w:r>
    </w:p>
    <w:p w14:paraId="5AC8DA8C" w14:textId="77777777" w:rsidR="008C143D" w:rsidRPr="009036C8" w:rsidRDefault="00000000">
      <w:pPr>
        <w:pBdr>
          <w:top w:val="nil"/>
          <w:left w:val="nil"/>
          <w:bottom w:val="nil"/>
          <w:right w:val="nil"/>
          <w:between w:val="nil"/>
        </w:pBdr>
        <w:spacing w:before="149" w:line="271" w:lineRule="auto"/>
        <w:ind w:left="1043" w:right="674"/>
        <w:rPr>
          <w:rFonts w:eastAsia="Helvetica Neue"/>
          <w:color w:val="000000"/>
          <w:sz w:val="21"/>
          <w:szCs w:val="21"/>
        </w:rPr>
        <w:sectPr w:rsidR="008C143D" w:rsidRPr="009036C8">
          <w:footerReference w:type="default" r:id="rId14"/>
          <w:pgSz w:w="12240" w:h="15840"/>
          <w:pgMar w:top="460" w:right="920" w:bottom="1020" w:left="320" w:header="0" w:footer="824" w:gutter="0"/>
          <w:cols w:space="720"/>
        </w:sectPr>
      </w:pPr>
      <w:r w:rsidRPr="009036C8">
        <w:rPr>
          <w:rFonts w:eastAsia="Helvetica Neue"/>
          <w:color w:val="000000"/>
          <w:sz w:val="21"/>
          <w:szCs w:val="21"/>
        </w:rPr>
        <w:t xml:space="preserve">La </w:t>
      </w:r>
      <w:r w:rsidRPr="009036C8">
        <w:rPr>
          <w:sz w:val="21"/>
          <w:szCs w:val="21"/>
        </w:rPr>
        <w:t>direction ou la coordination</w:t>
      </w:r>
      <w:r w:rsidRPr="009036C8">
        <w:rPr>
          <w:rFonts w:eastAsia="Helvetica Neue"/>
          <w:color w:val="000000"/>
          <w:sz w:val="21"/>
          <w:szCs w:val="21"/>
        </w:rPr>
        <w:t xml:space="preserve"> ou la personne responsable répond à la demande de la CAI d’avoir une copie du registre, le cas échéant.</w:t>
      </w:r>
    </w:p>
    <w:p w14:paraId="41517356" w14:textId="77777777" w:rsidR="008C143D" w:rsidRPr="009036C8" w:rsidRDefault="00000000" w:rsidP="003A02B7">
      <w:pPr>
        <w:pStyle w:val="Titre1"/>
      </w:pPr>
      <w:bookmarkStart w:id="25" w:name="_Toc144379640"/>
      <w:r w:rsidRPr="009036C8">
        <w:lastRenderedPageBreak/>
        <w:t>Annexe C</w:t>
      </w:r>
      <w:bookmarkEnd w:id="25"/>
    </w:p>
    <w:p w14:paraId="6CC2764B" w14:textId="6B2F57E5" w:rsidR="008C143D" w:rsidRPr="009036C8" w:rsidRDefault="00000000" w:rsidP="003A02B7">
      <w:pPr>
        <w:pStyle w:val="Titre1"/>
      </w:pPr>
      <w:bookmarkStart w:id="26" w:name="_Toc144379641"/>
      <w:r w:rsidRPr="009036C8">
        <w:t>INCIDENT DE CONFIDENTIALITÉ</w:t>
      </w:r>
      <w:r w:rsidR="003A02B7">
        <w:t xml:space="preserve"> : </w:t>
      </w:r>
      <w:r w:rsidRPr="009036C8">
        <w:t>CONTENU DE LA COMMUNICATION AUX PERSONNES CONCERNÉES</w:t>
      </w:r>
      <w:bookmarkEnd w:id="26"/>
    </w:p>
    <w:p w14:paraId="7B410318" w14:textId="77777777" w:rsidR="008C143D" w:rsidRPr="009036C8" w:rsidRDefault="008C143D">
      <w:pPr>
        <w:pBdr>
          <w:top w:val="nil"/>
          <w:left w:val="nil"/>
          <w:bottom w:val="nil"/>
          <w:right w:val="nil"/>
          <w:between w:val="nil"/>
        </w:pBdr>
        <w:rPr>
          <w:rFonts w:eastAsia="Helvetica Neue"/>
          <w:b/>
          <w:color w:val="000000"/>
          <w:sz w:val="36"/>
          <w:szCs w:val="36"/>
        </w:rPr>
      </w:pPr>
    </w:p>
    <w:p w14:paraId="33489D43" w14:textId="417BAAFB" w:rsidR="00DA46C8" w:rsidRPr="009036C8" w:rsidRDefault="00DA46C8" w:rsidP="00DA46C8">
      <w:pPr>
        <w:pBdr>
          <w:top w:val="nil"/>
          <w:left w:val="nil"/>
          <w:bottom w:val="nil"/>
          <w:right w:val="nil"/>
          <w:between w:val="nil"/>
        </w:pBdr>
        <w:ind w:left="1043" w:firstLine="1043"/>
        <w:rPr>
          <w:rFonts w:eastAsia="Helvetica Neue"/>
          <w:b/>
          <w:color w:val="000000"/>
          <w:sz w:val="28"/>
          <w:szCs w:val="28"/>
        </w:rPr>
      </w:pPr>
      <w:r>
        <w:rPr>
          <w:rFonts w:eastAsia="Helvetica Neue"/>
          <w:b/>
          <w:color w:val="000000"/>
          <w:sz w:val="28"/>
          <w:szCs w:val="28"/>
        </w:rPr>
        <w:t>Quand</w:t>
      </w:r>
    </w:p>
    <w:p w14:paraId="4C5B7E99" w14:textId="3C0DF207" w:rsidR="008C143D" w:rsidRDefault="00000000" w:rsidP="00DA46C8">
      <w:pPr>
        <w:spacing w:before="26" w:line="268" w:lineRule="auto"/>
        <w:ind w:left="1043" w:right="748"/>
        <w:rPr>
          <w:sz w:val="21"/>
          <w:szCs w:val="21"/>
        </w:rPr>
      </w:pPr>
      <w:r w:rsidRPr="009036C8">
        <w:rPr>
          <w:sz w:val="21"/>
          <w:szCs w:val="21"/>
        </w:rPr>
        <w:t>Tel qu’indiqué à l’article 5.5 de la présente politique, un organisme doit aviser « avec diligence » toutes les personnes dont les renseignements personnels ont été touchés par un incident de confidentialité. Cet avis doit être envoyé directement aux personnes concernées</w:t>
      </w:r>
      <w:r w:rsidR="00DA46C8">
        <w:rPr>
          <w:sz w:val="21"/>
          <w:szCs w:val="21"/>
        </w:rPr>
        <w:t>. Toutefois,</w:t>
      </w:r>
      <w:r w:rsidRPr="009036C8">
        <w:rPr>
          <w:sz w:val="21"/>
          <w:szCs w:val="21"/>
        </w:rPr>
        <w:t xml:space="preserve"> le </w:t>
      </w:r>
      <w:hyperlink r:id="rId15">
        <w:r w:rsidRPr="009036C8">
          <w:rPr>
            <w:b/>
            <w:color w:val="1155CC"/>
            <w:sz w:val="21"/>
            <w:szCs w:val="21"/>
            <w:u w:val="single"/>
          </w:rPr>
          <w:t>Règlement sur les incidents de confidentialité</w:t>
        </w:r>
      </w:hyperlink>
      <w:r w:rsidRPr="009036C8">
        <w:rPr>
          <w:b/>
          <w:sz w:val="21"/>
          <w:szCs w:val="21"/>
        </w:rPr>
        <w:t xml:space="preserve"> </w:t>
      </w:r>
      <w:r w:rsidRPr="009036C8">
        <w:rPr>
          <w:sz w:val="21"/>
          <w:szCs w:val="21"/>
        </w:rPr>
        <w:t>prévoit des situations où la communication peut se faire exceptionnellement par le biais d’un avis public</w:t>
      </w:r>
      <w:r w:rsidR="00DA46C8">
        <w:rPr>
          <w:sz w:val="21"/>
          <w:szCs w:val="21"/>
        </w:rPr>
        <w:t>, dont</w:t>
      </w:r>
      <w:r w:rsidR="00DA46C8" w:rsidRPr="00DA46C8">
        <w:rPr>
          <w:sz w:val="21"/>
          <w:szCs w:val="21"/>
        </w:rPr>
        <w:t xml:space="preserve"> </w:t>
      </w:r>
      <w:r w:rsidR="00DA46C8">
        <w:rPr>
          <w:sz w:val="21"/>
          <w:szCs w:val="21"/>
        </w:rPr>
        <w:t>l</w:t>
      </w:r>
      <w:r w:rsidR="00DA46C8" w:rsidRPr="00DA46C8">
        <w:rPr>
          <w:sz w:val="21"/>
          <w:szCs w:val="21"/>
        </w:rPr>
        <w:t>orsque le fait de transmettre l’avis est susceptible de représenter une difficulté excessive pour l’organisme ou d’accroître  le préjudice causé aux personnes concernées.</w:t>
      </w:r>
      <w:r w:rsidRPr="009036C8">
        <w:rPr>
          <w:sz w:val="21"/>
          <w:szCs w:val="21"/>
        </w:rPr>
        <w:t>.</w:t>
      </w:r>
    </w:p>
    <w:p w14:paraId="079301E6" w14:textId="77777777" w:rsidR="00DA46C8" w:rsidRPr="009036C8" w:rsidRDefault="00DA46C8">
      <w:pPr>
        <w:spacing w:before="38"/>
        <w:ind w:left="1043"/>
        <w:rPr>
          <w:sz w:val="21"/>
          <w:szCs w:val="21"/>
        </w:rPr>
      </w:pPr>
    </w:p>
    <w:p w14:paraId="6D149BF4" w14:textId="77777777" w:rsidR="008C143D" w:rsidRPr="009036C8" w:rsidRDefault="008C143D">
      <w:pPr>
        <w:pBdr>
          <w:top w:val="nil"/>
          <w:left w:val="nil"/>
          <w:bottom w:val="nil"/>
          <w:right w:val="nil"/>
          <w:between w:val="nil"/>
        </w:pBdr>
        <w:spacing w:before="10"/>
        <w:rPr>
          <w:rFonts w:eastAsia="Helvetica Neue"/>
          <w:color w:val="000000"/>
          <w:sz w:val="29"/>
          <w:szCs w:val="29"/>
        </w:rPr>
      </w:pPr>
    </w:p>
    <w:p w14:paraId="4AAFE0D1" w14:textId="77777777" w:rsidR="008C143D" w:rsidRPr="009036C8" w:rsidRDefault="00000000">
      <w:pPr>
        <w:pBdr>
          <w:top w:val="nil"/>
          <w:left w:val="nil"/>
          <w:bottom w:val="nil"/>
          <w:right w:val="nil"/>
          <w:between w:val="nil"/>
        </w:pBdr>
        <w:ind w:left="1043" w:firstLine="1043"/>
        <w:rPr>
          <w:rFonts w:eastAsia="Helvetica Neue"/>
          <w:b/>
          <w:color w:val="000000"/>
          <w:sz w:val="28"/>
          <w:szCs w:val="28"/>
        </w:rPr>
      </w:pPr>
      <w:r w:rsidRPr="009036C8">
        <w:rPr>
          <w:rFonts w:eastAsia="Helvetica Neue"/>
          <w:b/>
          <w:color w:val="000000"/>
          <w:sz w:val="28"/>
          <w:szCs w:val="28"/>
        </w:rPr>
        <w:t>Contenu</w:t>
      </w:r>
    </w:p>
    <w:p w14:paraId="58509175" w14:textId="77777777" w:rsidR="008C143D" w:rsidRPr="009036C8" w:rsidRDefault="00000000">
      <w:pPr>
        <w:pBdr>
          <w:top w:val="nil"/>
          <w:left w:val="nil"/>
          <w:bottom w:val="nil"/>
          <w:right w:val="nil"/>
          <w:between w:val="nil"/>
        </w:pBdr>
        <w:spacing w:before="120" w:line="271" w:lineRule="auto"/>
        <w:ind w:left="1043"/>
        <w:rPr>
          <w:rFonts w:eastAsia="Helvetica Neue"/>
          <w:color w:val="000000"/>
          <w:sz w:val="21"/>
          <w:szCs w:val="21"/>
        </w:rPr>
      </w:pPr>
      <w:r w:rsidRPr="009036C8">
        <w:rPr>
          <w:rFonts w:eastAsia="Helvetica Neue"/>
          <w:color w:val="000000"/>
          <w:sz w:val="21"/>
          <w:szCs w:val="21"/>
        </w:rPr>
        <w:t>Comme c’est le cas pour l’avis écrit à la CAI, l’avis écrit aux personnes concernées doit contenir les éléments suivants :</w:t>
      </w:r>
    </w:p>
    <w:p w14:paraId="25E9260C" w14:textId="07B9CB40" w:rsidR="008C143D" w:rsidRPr="009036C8" w:rsidRDefault="00000000" w:rsidP="00DA46C8">
      <w:pPr>
        <w:pBdr>
          <w:top w:val="nil"/>
          <w:left w:val="nil"/>
          <w:bottom w:val="nil"/>
          <w:right w:val="nil"/>
          <w:between w:val="nil"/>
        </w:pBdr>
        <w:tabs>
          <w:tab w:val="left" w:pos="1490"/>
        </w:tabs>
        <w:spacing w:before="57" w:line="271" w:lineRule="auto"/>
        <w:ind w:left="1490" w:right="469"/>
        <w:rPr>
          <w:rFonts w:eastAsia="Helvetica Neue"/>
          <w:color w:val="000000"/>
          <w:sz w:val="21"/>
          <w:szCs w:val="21"/>
        </w:rPr>
      </w:pPr>
      <w:sdt>
        <w:sdtPr>
          <w:rPr>
            <w:rFonts w:eastAsia="Helvetica Neue"/>
            <w:color w:val="000000"/>
            <w:sz w:val="21"/>
            <w:szCs w:val="21"/>
          </w:rPr>
          <w:id w:val="1164967593"/>
          <w14:checkbox>
            <w14:checked w14:val="0"/>
            <w14:checkedState w14:val="2612" w14:font="MS Gothic"/>
            <w14:uncheckedState w14:val="2610" w14:font="MS Gothic"/>
          </w14:checkbox>
        </w:sdtPr>
        <w:sdtContent>
          <w:r w:rsidR="00DA46C8">
            <w:rPr>
              <w:rFonts w:ascii="MS Gothic" w:eastAsia="MS Gothic" w:hAnsi="MS Gothic" w:hint="eastAsia"/>
              <w:color w:val="000000"/>
              <w:sz w:val="21"/>
              <w:szCs w:val="21"/>
            </w:rPr>
            <w:t>☐</w:t>
          </w:r>
        </w:sdtContent>
      </w:sdt>
      <w:r w:rsidR="00DA46C8" w:rsidRPr="009036C8">
        <w:rPr>
          <w:rFonts w:eastAsia="Helvetica Neue"/>
          <w:color w:val="000000"/>
          <w:sz w:val="21"/>
          <w:szCs w:val="21"/>
        </w:rPr>
        <w:t>Une description des renseignements personnels touchés par l’incident ou, si cette information est inconnue, les raisons pour lesquelles il est impossible de fournir une telle description ;</w:t>
      </w:r>
    </w:p>
    <w:p w14:paraId="7C656D74" w14:textId="4A2C891F" w:rsidR="008C143D" w:rsidRPr="009036C8" w:rsidRDefault="00000000" w:rsidP="00DA46C8">
      <w:pPr>
        <w:pBdr>
          <w:top w:val="nil"/>
          <w:left w:val="nil"/>
          <w:bottom w:val="nil"/>
          <w:right w:val="nil"/>
          <w:between w:val="nil"/>
        </w:pBdr>
        <w:tabs>
          <w:tab w:val="left" w:pos="1489"/>
        </w:tabs>
        <w:spacing w:line="246" w:lineRule="auto"/>
        <w:ind w:left="1489"/>
        <w:rPr>
          <w:rFonts w:eastAsia="Helvetica Neue"/>
          <w:color w:val="000000"/>
          <w:sz w:val="21"/>
          <w:szCs w:val="21"/>
        </w:rPr>
      </w:pPr>
      <w:sdt>
        <w:sdtPr>
          <w:rPr>
            <w:rFonts w:eastAsia="Helvetica Neue"/>
            <w:color w:val="000000"/>
            <w:sz w:val="21"/>
            <w:szCs w:val="21"/>
          </w:rPr>
          <w:id w:val="-1962252405"/>
          <w14:checkbox>
            <w14:checked w14:val="0"/>
            <w14:checkedState w14:val="2612" w14:font="MS Gothic"/>
            <w14:uncheckedState w14:val="2610" w14:font="MS Gothic"/>
          </w14:checkbox>
        </w:sdtPr>
        <w:sdtContent>
          <w:r w:rsidR="00DA46C8">
            <w:rPr>
              <w:rFonts w:ascii="MS Gothic" w:eastAsia="MS Gothic" w:hAnsi="MS Gothic" w:hint="eastAsia"/>
              <w:color w:val="000000"/>
              <w:sz w:val="21"/>
              <w:szCs w:val="21"/>
            </w:rPr>
            <w:t>☐</w:t>
          </w:r>
        </w:sdtContent>
      </w:sdt>
      <w:r w:rsidR="00DA46C8" w:rsidRPr="009036C8">
        <w:rPr>
          <w:rFonts w:eastAsia="Helvetica Neue"/>
          <w:color w:val="000000"/>
          <w:sz w:val="21"/>
          <w:szCs w:val="21"/>
        </w:rPr>
        <w:t>Une brève description des circonstances de l’incident ;</w:t>
      </w:r>
    </w:p>
    <w:p w14:paraId="5A24E5D6" w14:textId="362AAF6F" w:rsidR="008C143D" w:rsidRPr="009036C8" w:rsidRDefault="00000000" w:rsidP="00DA46C8">
      <w:pPr>
        <w:pBdr>
          <w:top w:val="nil"/>
          <w:left w:val="nil"/>
          <w:bottom w:val="nil"/>
          <w:right w:val="nil"/>
          <w:between w:val="nil"/>
        </w:pBdr>
        <w:tabs>
          <w:tab w:val="left" w:pos="1490"/>
        </w:tabs>
        <w:spacing w:before="29" w:line="271" w:lineRule="auto"/>
        <w:ind w:left="1490" w:right="373"/>
        <w:rPr>
          <w:rFonts w:eastAsia="Helvetica Neue"/>
          <w:color w:val="000000"/>
          <w:sz w:val="21"/>
          <w:szCs w:val="21"/>
        </w:rPr>
      </w:pPr>
      <w:sdt>
        <w:sdtPr>
          <w:rPr>
            <w:rFonts w:eastAsia="Helvetica Neue"/>
            <w:color w:val="000000"/>
            <w:sz w:val="21"/>
            <w:szCs w:val="21"/>
          </w:rPr>
          <w:id w:val="-1896428591"/>
          <w14:checkbox>
            <w14:checked w14:val="0"/>
            <w14:checkedState w14:val="2612" w14:font="MS Gothic"/>
            <w14:uncheckedState w14:val="2610" w14:font="MS Gothic"/>
          </w14:checkbox>
        </w:sdtPr>
        <w:sdtContent>
          <w:r w:rsidR="00DA46C8">
            <w:rPr>
              <w:rFonts w:ascii="MS Gothic" w:eastAsia="MS Gothic" w:hAnsi="MS Gothic" w:hint="eastAsia"/>
              <w:color w:val="000000"/>
              <w:sz w:val="21"/>
              <w:szCs w:val="21"/>
            </w:rPr>
            <w:t>☐</w:t>
          </w:r>
        </w:sdtContent>
      </w:sdt>
      <w:r w:rsidR="00DA46C8" w:rsidRPr="009036C8">
        <w:rPr>
          <w:rFonts w:eastAsia="Helvetica Neue"/>
          <w:color w:val="000000"/>
          <w:sz w:val="21"/>
          <w:szCs w:val="21"/>
        </w:rPr>
        <w:t>La date ou la période à laquelle a eu lieu l’incident (ou une approximation si cette information n’est pas connue) ;</w:t>
      </w:r>
    </w:p>
    <w:p w14:paraId="549235C2" w14:textId="0A3926F1" w:rsidR="008C143D" w:rsidRPr="009036C8" w:rsidRDefault="00000000" w:rsidP="00DA46C8">
      <w:pPr>
        <w:pBdr>
          <w:top w:val="nil"/>
          <w:left w:val="nil"/>
          <w:bottom w:val="nil"/>
          <w:right w:val="nil"/>
          <w:between w:val="nil"/>
        </w:pBdr>
        <w:tabs>
          <w:tab w:val="left" w:pos="1490"/>
        </w:tabs>
        <w:spacing w:line="271" w:lineRule="auto"/>
        <w:ind w:left="1490" w:right="537"/>
        <w:rPr>
          <w:rFonts w:eastAsia="Helvetica Neue"/>
          <w:color w:val="000000"/>
          <w:sz w:val="21"/>
          <w:szCs w:val="21"/>
        </w:rPr>
      </w:pPr>
      <w:sdt>
        <w:sdtPr>
          <w:rPr>
            <w:rFonts w:eastAsia="Helvetica Neue"/>
            <w:color w:val="000000"/>
            <w:sz w:val="21"/>
            <w:szCs w:val="21"/>
          </w:rPr>
          <w:id w:val="-639807718"/>
          <w14:checkbox>
            <w14:checked w14:val="0"/>
            <w14:checkedState w14:val="2612" w14:font="MS Gothic"/>
            <w14:uncheckedState w14:val="2610" w14:font="MS Gothic"/>
          </w14:checkbox>
        </w:sdtPr>
        <w:sdtContent>
          <w:r w:rsidR="00DA46C8">
            <w:rPr>
              <w:rFonts w:ascii="MS Gothic" w:eastAsia="MS Gothic" w:hAnsi="MS Gothic" w:hint="eastAsia"/>
              <w:color w:val="000000"/>
              <w:sz w:val="21"/>
              <w:szCs w:val="21"/>
            </w:rPr>
            <w:t>☐</w:t>
          </w:r>
        </w:sdtContent>
      </w:sdt>
      <w:r w:rsidR="00DA46C8" w:rsidRPr="009036C8">
        <w:rPr>
          <w:rFonts w:eastAsia="Helvetica Neue"/>
          <w:color w:val="000000"/>
          <w:sz w:val="21"/>
          <w:szCs w:val="21"/>
        </w:rPr>
        <w:t xml:space="preserve">Une brève description des mesures que l’organisme a prises ou entend prendre </w:t>
      </w:r>
      <w:r w:rsidR="00DA46C8">
        <w:rPr>
          <w:rFonts w:eastAsia="Helvetica Neue"/>
          <w:color w:val="000000"/>
          <w:sz w:val="21"/>
          <w:szCs w:val="21"/>
        </w:rPr>
        <w:t>suivant</w:t>
      </w:r>
      <w:r w:rsidR="00DA46C8" w:rsidRPr="009036C8">
        <w:rPr>
          <w:rFonts w:eastAsia="Helvetica Neue"/>
          <w:color w:val="000000"/>
          <w:sz w:val="21"/>
          <w:szCs w:val="21"/>
        </w:rPr>
        <w:t xml:space="preserve"> </w:t>
      </w:r>
      <w:r w:rsidR="00DA46C8">
        <w:rPr>
          <w:rFonts w:eastAsia="Helvetica Neue"/>
          <w:color w:val="000000"/>
          <w:sz w:val="21"/>
          <w:szCs w:val="21"/>
        </w:rPr>
        <w:t>l</w:t>
      </w:r>
      <w:r w:rsidR="00DA46C8" w:rsidRPr="009036C8">
        <w:rPr>
          <w:rFonts w:eastAsia="Helvetica Neue"/>
          <w:color w:val="000000"/>
          <w:sz w:val="21"/>
          <w:szCs w:val="21"/>
        </w:rPr>
        <w:t>’incident dans le but de réduire les risques de préjudice ;</w:t>
      </w:r>
    </w:p>
    <w:p w14:paraId="0825265A" w14:textId="2CB190D2" w:rsidR="008C143D" w:rsidRPr="009036C8" w:rsidRDefault="00000000" w:rsidP="00DA46C8">
      <w:pPr>
        <w:pBdr>
          <w:top w:val="nil"/>
          <w:left w:val="nil"/>
          <w:bottom w:val="nil"/>
          <w:right w:val="nil"/>
          <w:between w:val="nil"/>
        </w:pBdr>
        <w:tabs>
          <w:tab w:val="left" w:pos="1490"/>
        </w:tabs>
        <w:spacing w:line="271" w:lineRule="auto"/>
        <w:ind w:left="1490" w:right="1131"/>
        <w:rPr>
          <w:rFonts w:eastAsia="Helvetica Neue"/>
          <w:color w:val="000000"/>
          <w:sz w:val="21"/>
          <w:szCs w:val="21"/>
        </w:rPr>
      </w:pPr>
      <w:sdt>
        <w:sdtPr>
          <w:rPr>
            <w:rFonts w:eastAsia="Helvetica Neue"/>
            <w:color w:val="000000"/>
            <w:sz w:val="21"/>
            <w:szCs w:val="21"/>
          </w:rPr>
          <w:id w:val="1516030208"/>
          <w14:checkbox>
            <w14:checked w14:val="0"/>
            <w14:checkedState w14:val="2612" w14:font="MS Gothic"/>
            <w14:uncheckedState w14:val="2610" w14:font="MS Gothic"/>
          </w14:checkbox>
        </w:sdtPr>
        <w:sdtContent>
          <w:r w:rsidR="00DA46C8">
            <w:rPr>
              <w:rFonts w:ascii="MS Gothic" w:eastAsia="MS Gothic" w:hAnsi="MS Gothic" w:hint="eastAsia"/>
              <w:color w:val="000000"/>
              <w:sz w:val="21"/>
              <w:szCs w:val="21"/>
            </w:rPr>
            <w:t>☐</w:t>
          </w:r>
        </w:sdtContent>
      </w:sdt>
      <w:r w:rsidR="00DA46C8" w:rsidRPr="009036C8">
        <w:rPr>
          <w:rFonts w:eastAsia="Helvetica Neue"/>
          <w:color w:val="000000"/>
          <w:sz w:val="21"/>
          <w:szCs w:val="21"/>
        </w:rPr>
        <w:t>Les mesures que l’organisme suggère à la personne concernée de prendre dans le but de réduire/atténuer les risques de préjudice ;</w:t>
      </w:r>
    </w:p>
    <w:p w14:paraId="143CFA21" w14:textId="2C6C1E46" w:rsidR="008C143D" w:rsidRPr="009036C8" w:rsidRDefault="00000000" w:rsidP="00DA46C8">
      <w:pPr>
        <w:pBdr>
          <w:top w:val="nil"/>
          <w:left w:val="nil"/>
          <w:bottom w:val="nil"/>
          <w:right w:val="nil"/>
          <w:between w:val="nil"/>
        </w:pBdr>
        <w:tabs>
          <w:tab w:val="left" w:pos="1490"/>
        </w:tabs>
        <w:spacing w:line="268" w:lineRule="auto"/>
        <w:ind w:left="1490" w:right="584"/>
        <w:rPr>
          <w:rFonts w:eastAsia="Helvetica Neue"/>
          <w:color w:val="000000"/>
          <w:sz w:val="21"/>
          <w:szCs w:val="21"/>
        </w:rPr>
      </w:pPr>
      <w:sdt>
        <w:sdtPr>
          <w:rPr>
            <w:rFonts w:eastAsia="Helvetica Neue"/>
            <w:color w:val="000000"/>
            <w:sz w:val="21"/>
            <w:szCs w:val="21"/>
          </w:rPr>
          <w:id w:val="-636333967"/>
          <w14:checkbox>
            <w14:checked w14:val="0"/>
            <w14:checkedState w14:val="2612" w14:font="MS Gothic"/>
            <w14:uncheckedState w14:val="2610" w14:font="MS Gothic"/>
          </w14:checkbox>
        </w:sdtPr>
        <w:sdtContent>
          <w:r w:rsidR="00DA46C8">
            <w:rPr>
              <w:rFonts w:ascii="MS Gothic" w:eastAsia="MS Gothic" w:hAnsi="MS Gothic" w:hint="eastAsia"/>
              <w:color w:val="000000"/>
              <w:sz w:val="21"/>
              <w:szCs w:val="21"/>
            </w:rPr>
            <w:t>☐</w:t>
          </w:r>
        </w:sdtContent>
      </w:sdt>
      <w:r w:rsidR="00DA46C8" w:rsidRPr="009036C8">
        <w:rPr>
          <w:rFonts w:eastAsia="Helvetica Neue"/>
          <w:color w:val="000000"/>
          <w:sz w:val="21"/>
          <w:szCs w:val="21"/>
        </w:rPr>
        <w:t>Les coordonnées de la personne auprès de laquelle la personne concernée peut obtenir de plus amples renseignements à propos de l’incident.</w:t>
      </w:r>
    </w:p>
    <w:p w14:paraId="025476A5" w14:textId="77777777" w:rsidR="008C143D" w:rsidRPr="009036C8" w:rsidRDefault="008C143D">
      <w:pPr>
        <w:pBdr>
          <w:top w:val="nil"/>
          <w:left w:val="nil"/>
          <w:bottom w:val="nil"/>
          <w:right w:val="nil"/>
          <w:between w:val="nil"/>
        </w:pBdr>
        <w:rPr>
          <w:rFonts w:eastAsia="Helvetica Neue"/>
          <w:color w:val="000000"/>
          <w:sz w:val="20"/>
          <w:szCs w:val="20"/>
        </w:rPr>
      </w:pPr>
    </w:p>
    <w:p w14:paraId="7D584352" w14:textId="77777777" w:rsidR="008C143D" w:rsidRPr="009036C8" w:rsidRDefault="008C143D">
      <w:pPr>
        <w:pBdr>
          <w:top w:val="nil"/>
          <w:left w:val="nil"/>
          <w:bottom w:val="nil"/>
          <w:right w:val="nil"/>
          <w:between w:val="nil"/>
        </w:pBdr>
        <w:rPr>
          <w:rFonts w:eastAsia="Helvetica Neue"/>
          <w:color w:val="000000"/>
          <w:sz w:val="20"/>
          <w:szCs w:val="20"/>
        </w:rPr>
      </w:pPr>
    </w:p>
    <w:p w14:paraId="1A2E1ED3" w14:textId="0EA927B6" w:rsidR="008C143D" w:rsidRDefault="00000000" w:rsidP="00DA46C8">
      <w:pPr>
        <w:pBdr>
          <w:top w:val="nil"/>
          <w:left w:val="nil"/>
          <w:bottom w:val="nil"/>
          <w:right w:val="nil"/>
          <w:between w:val="nil"/>
        </w:pBdr>
        <w:spacing w:before="6"/>
        <w:rPr>
          <w:sz w:val="18"/>
          <w:szCs w:val="18"/>
        </w:rPr>
      </w:pPr>
      <w:r w:rsidRPr="009036C8">
        <w:rPr>
          <w:noProof/>
        </w:rPr>
        <mc:AlternateContent>
          <mc:Choice Requires="wps">
            <w:drawing>
              <wp:anchor distT="0" distB="0" distL="0" distR="0" simplePos="0" relativeHeight="251658240" behindDoc="0" locked="0" layoutInCell="1" hidden="0" allowOverlap="1" wp14:anchorId="6C95338E" wp14:editId="32E7B1CB">
                <wp:simplePos x="0" y="0"/>
                <wp:positionH relativeFrom="column">
                  <wp:posOffset>647700</wp:posOffset>
                </wp:positionH>
                <wp:positionV relativeFrom="paragraph">
                  <wp:posOffset>203200</wp:posOffset>
                </wp:positionV>
                <wp:extent cx="1270" cy="12700"/>
                <wp:effectExtent l="0" t="0" r="0" b="0"/>
                <wp:wrapTopAndBottom distT="0" distB="0"/>
                <wp:docPr id="23" name="Forme libre : forme 23"/>
                <wp:cNvGraphicFramePr/>
                <a:graphic xmlns:a="http://schemas.openxmlformats.org/drawingml/2006/main">
                  <a:graphicData uri="http://schemas.microsoft.com/office/word/2010/wordprocessingShape">
                    <wps:wsp>
                      <wps:cNvSpPr/>
                      <wps:spPr>
                        <a:xfrm>
                          <a:off x="4974208" y="3779365"/>
                          <a:ext cx="743585" cy="1270"/>
                        </a:xfrm>
                        <a:custGeom>
                          <a:avLst/>
                          <a:gdLst/>
                          <a:ahLst/>
                          <a:cxnLst/>
                          <a:rect l="l" t="t" r="r" b="b"/>
                          <a:pathLst>
                            <a:path w="743585" h="120000" extrusionOk="0">
                              <a:moveTo>
                                <a:pt x="0" y="0"/>
                              </a:moveTo>
                              <a:lnTo>
                                <a:pt x="74338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647700</wp:posOffset>
                </wp:positionH>
                <wp:positionV relativeFrom="paragraph">
                  <wp:posOffset>203200</wp:posOffset>
                </wp:positionV>
                <wp:extent cx="1270" cy="12700"/>
                <wp:effectExtent b="0" l="0" r="0" t="0"/>
                <wp:wrapTopAndBottom distB="0" distT="0"/>
                <wp:docPr id="2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270" cy="12700"/>
                        </a:xfrm>
                        <a:prstGeom prst="rect"/>
                        <a:ln/>
                      </pic:spPr>
                    </pic:pic>
                  </a:graphicData>
                </a:graphic>
              </wp:anchor>
            </w:drawing>
          </mc:Fallback>
        </mc:AlternateContent>
      </w:r>
    </w:p>
    <w:p w14:paraId="1046CEF6" w14:textId="77777777" w:rsidR="008C143D" w:rsidRPr="009036C8" w:rsidRDefault="008C143D">
      <w:pPr>
        <w:pBdr>
          <w:top w:val="nil"/>
          <w:left w:val="nil"/>
          <w:bottom w:val="nil"/>
          <w:right w:val="nil"/>
          <w:between w:val="nil"/>
        </w:pBdr>
        <w:ind w:left="115"/>
        <w:rPr>
          <w:rFonts w:eastAsia="Helvetica Neue"/>
          <w:color w:val="000000"/>
          <w:sz w:val="20"/>
          <w:szCs w:val="20"/>
        </w:rPr>
      </w:pPr>
    </w:p>
    <w:p w14:paraId="077E7888" w14:textId="77777777" w:rsidR="008C143D" w:rsidRPr="009036C8" w:rsidRDefault="008C143D">
      <w:pPr>
        <w:pBdr>
          <w:top w:val="nil"/>
          <w:left w:val="nil"/>
          <w:bottom w:val="nil"/>
          <w:right w:val="nil"/>
          <w:between w:val="nil"/>
        </w:pBdr>
        <w:rPr>
          <w:rFonts w:eastAsia="Helvetica Neue"/>
          <w:color w:val="000000"/>
          <w:sz w:val="20"/>
          <w:szCs w:val="20"/>
        </w:rPr>
      </w:pPr>
    </w:p>
    <w:p w14:paraId="19E29F9F" w14:textId="0A6533A8" w:rsidR="00DA46C8" w:rsidRDefault="00DA46C8">
      <w:pPr>
        <w:rPr>
          <w:rFonts w:eastAsia="Helvetica Neue"/>
          <w:color w:val="000000"/>
          <w:sz w:val="20"/>
          <w:szCs w:val="20"/>
        </w:rPr>
      </w:pPr>
      <w:r>
        <w:rPr>
          <w:rFonts w:eastAsia="Helvetica Neue"/>
          <w:color w:val="000000"/>
          <w:sz w:val="20"/>
          <w:szCs w:val="20"/>
        </w:rPr>
        <w:br w:type="page"/>
      </w:r>
    </w:p>
    <w:p w14:paraId="2A5FEDAC" w14:textId="77777777" w:rsidR="008C143D" w:rsidRPr="00E10536" w:rsidRDefault="00000000" w:rsidP="003A02B7">
      <w:pPr>
        <w:pStyle w:val="Titre1"/>
        <w:rPr>
          <w:sz w:val="22"/>
          <w:szCs w:val="22"/>
        </w:rPr>
      </w:pPr>
      <w:bookmarkStart w:id="27" w:name="_Toc144379642"/>
      <w:r w:rsidRPr="00E10536">
        <w:rPr>
          <w:sz w:val="22"/>
          <w:szCs w:val="22"/>
        </w:rPr>
        <w:lastRenderedPageBreak/>
        <w:t>Annexe D</w:t>
      </w:r>
      <w:bookmarkEnd w:id="27"/>
    </w:p>
    <w:p w14:paraId="1DFD78E5" w14:textId="413E8FDB" w:rsidR="008C143D" w:rsidRPr="00E10536" w:rsidRDefault="00000000" w:rsidP="003A02B7">
      <w:pPr>
        <w:pStyle w:val="Titre1"/>
        <w:rPr>
          <w:sz w:val="22"/>
          <w:szCs w:val="22"/>
        </w:rPr>
      </w:pPr>
      <w:bookmarkStart w:id="28" w:name="_Toc144379643"/>
      <w:r w:rsidRPr="00E10536">
        <w:rPr>
          <w:sz w:val="22"/>
          <w:szCs w:val="22"/>
        </w:rPr>
        <w:t>INCIDENT DE CONFIDENTIALITÉ</w:t>
      </w:r>
      <w:r w:rsidR="003A02B7" w:rsidRPr="00E10536">
        <w:rPr>
          <w:sz w:val="22"/>
          <w:szCs w:val="22"/>
        </w:rPr>
        <w:t xml:space="preserve"> : </w:t>
      </w:r>
      <w:r w:rsidRPr="00E10536">
        <w:rPr>
          <w:sz w:val="22"/>
          <w:szCs w:val="22"/>
        </w:rPr>
        <w:t>QUESTIONNAIRE D’ÉVALUATION DU</w:t>
      </w:r>
      <w:bookmarkEnd w:id="28"/>
    </w:p>
    <w:p w14:paraId="2013B7CB" w14:textId="77777777" w:rsidR="008C143D" w:rsidRPr="00E10536" w:rsidRDefault="00000000" w:rsidP="003A02B7">
      <w:pPr>
        <w:pStyle w:val="Titre1"/>
        <w:rPr>
          <w:sz w:val="22"/>
          <w:szCs w:val="22"/>
        </w:rPr>
      </w:pPr>
      <w:bookmarkStart w:id="29" w:name="_Toc144379644"/>
      <w:r w:rsidRPr="00E10536">
        <w:rPr>
          <w:sz w:val="22"/>
          <w:szCs w:val="22"/>
        </w:rPr>
        <w:t>« RISQUE SÉRIEUX DE PRÉJUDICE GRAVE »</w:t>
      </w:r>
      <w:bookmarkEnd w:id="29"/>
    </w:p>
    <w:p w14:paraId="2F7EAEFA" w14:textId="77777777" w:rsidR="008C143D" w:rsidRPr="00301E9E" w:rsidRDefault="008C143D">
      <w:pPr>
        <w:pBdr>
          <w:top w:val="nil"/>
          <w:left w:val="nil"/>
          <w:bottom w:val="nil"/>
          <w:right w:val="nil"/>
          <w:between w:val="nil"/>
        </w:pBdr>
        <w:rPr>
          <w:rFonts w:eastAsia="Helvetica Neue"/>
          <w:b/>
          <w:color w:val="000000"/>
          <w:sz w:val="24"/>
          <w:szCs w:val="24"/>
        </w:rPr>
      </w:pPr>
    </w:p>
    <w:p w14:paraId="17CF4C58" w14:textId="75024248" w:rsidR="008C143D" w:rsidRPr="008258E5" w:rsidRDefault="00000000">
      <w:pPr>
        <w:pBdr>
          <w:top w:val="nil"/>
          <w:left w:val="nil"/>
          <w:bottom w:val="nil"/>
          <w:right w:val="nil"/>
          <w:between w:val="nil"/>
        </w:pBdr>
        <w:ind w:left="902"/>
        <w:rPr>
          <w:rFonts w:eastAsia="Helvetica Neue"/>
          <w:b/>
          <w:color w:val="000000"/>
          <w:sz w:val="20"/>
          <w:szCs w:val="20"/>
        </w:rPr>
      </w:pPr>
      <w:r w:rsidRPr="008258E5">
        <w:rPr>
          <w:rFonts w:eastAsia="Helvetica Neue"/>
          <w:b/>
          <w:color w:val="000000"/>
          <w:sz w:val="20"/>
          <w:szCs w:val="20"/>
        </w:rPr>
        <w:t>Évaluer si l’incident présente un risque de préjudice sérieux</w:t>
      </w:r>
      <w:r w:rsidR="003A02B7" w:rsidRPr="008258E5">
        <w:rPr>
          <w:rStyle w:val="Appelnotedebasdep"/>
          <w:rFonts w:eastAsia="Helvetica Neue"/>
          <w:b/>
          <w:color w:val="000000"/>
          <w:sz w:val="20"/>
          <w:szCs w:val="20"/>
        </w:rPr>
        <w:footnoteReference w:id="1"/>
      </w:r>
    </w:p>
    <w:p w14:paraId="06B08EE2" w14:textId="77777777" w:rsidR="008C143D" w:rsidRPr="008258E5" w:rsidRDefault="00000000">
      <w:pPr>
        <w:pBdr>
          <w:top w:val="nil"/>
          <w:left w:val="nil"/>
          <w:bottom w:val="nil"/>
          <w:right w:val="nil"/>
          <w:between w:val="nil"/>
        </w:pBdr>
        <w:spacing w:before="119"/>
        <w:ind w:left="902"/>
        <w:rPr>
          <w:rFonts w:eastAsia="Helvetica Neue"/>
          <w:color w:val="000000"/>
          <w:sz w:val="20"/>
          <w:szCs w:val="20"/>
        </w:rPr>
      </w:pPr>
      <w:r w:rsidRPr="008258E5">
        <w:rPr>
          <w:rFonts w:eastAsia="Helvetica Neue"/>
          <w:color w:val="000000"/>
          <w:sz w:val="20"/>
          <w:szCs w:val="20"/>
        </w:rPr>
        <w:t>Pour tout incident de confidentialité, l’organisation doit évaluer la gravité du risque de préjudice pour</w:t>
      </w:r>
    </w:p>
    <w:p w14:paraId="3E662F72" w14:textId="77777777" w:rsidR="008C143D" w:rsidRPr="008258E5" w:rsidRDefault="00000000">
      <w:pPr>
        <w:pBdr>
          <w:top w:val="nil"/>
          <w:left w:val="nil"/>
          <w:bottom w:val="nil"/>
          <w:right w:val="nil"/>
          <w:between w:val="nil"/>
        </w:pBdr>
        <w:spacing w:before="32"/>
        <w:ind w:left="902"/>
        <w:rPr>
          <w:rFonts w:eastAsia="Helvetica Neue"/>
          <w:color w:val="000000"/>
          <w:sz w:val="20"/>
          <w:szCs w:val="20"/>
        </w:rPr>
      </w:pPr>
      <w:proofErr w:type="gramStart"/>
      <w:r w:rsidRPr="008258E5">
        <w:rPr>
          <w:rFonts w:eastAsia="Helvetica Neue"/>
          <w:color w:val="000000"/>
          <w:sz w:val="20"/>
          <w:szCs w:val="20"/>
        </w:rPr>
        <w:t>les</w:t>
      </w:r>
      <w:proofErr w:type="gramEnd"/>
      <w:r w:rsidRPr="008258E5">
        <w:rPr>
          <w:rFonts w:eastAsia="Helvetica Neue"/>
          <w:color w:val="000000"/>
          <w:sz w:val="20"/>
          <w:szCs w:val="20"/>
        </w:rPr>
        <w:t xml:space="preserve"> personnes concernées. Pour ce faire, elle doit considérer, notamment :</w:t>
      </w:r>
    </w:p>
    <w:p w14:paraId="7136FCDB" w14:textId="77777777" w:rsidR="008C143D" w:rsidRPr="008258E5" w:rsidRDefault="00000000">
      <w:pPr>
        <w:numPr>
          <w:ilvl w:val="0"/>
          <w:numId w:val="3"/>
        </w:numPr>
        <w:pBdr>
          <w:top w:val="nil"/>
          <w:left w:val="nil"/>
          <w:bottom w:val="nil"/>
          <w:right w:val="nil"/>
          <w:between w:val="nil"/>
        </w:pBdr>
        <w:tabs>
          <w:tab w:val="left" w:pos="1489"/>
        </w:tabs>
        <w:spacing w:before="87"/>
        <w:ind w:left="1489" w:hanging="359"/>
        <w:rPr>
          <w:rFonts w:eastAsia="Helvetica Neue"/>
          <w:color w:val="000000"/>
          <w:sz w:val="20"/>
          <w:szCs w:val="20"/>
        </w:rPr>
      </w:pPr>
      <w:r w:rsidRPr="008258E5">
        <w:rPr>
          <w:rFonts w:eastAsia="Helvetica Neue"/>
          <w:color w:val="000000"/>
          <w:sz w:val="20"/>
          <w:szCs w:val="20"/>
        </w:rPr>
        <w:t xml:space="preserve">Quelle est la </w:t>
      </w:r>
      <w:r w:rsidRPr="008258E5">
        <w:rPr>
          <w:rFonts w:eastAsia="Helvetica Neue"/>
          <w:b/>
          <w:color w:val="000000"/>
          <w:sz w:val="20"/>
          <w:szCs w:val="20"/>
        </w:rPr>
        <w:t xml:space="preserve">sensibilité </w:t>
      </w:r>
      <w:r w:rsidRPr="008258E5">
        <w:rPr>
          <w:rFonts w:eastAsia="Helvetica Neue"/>
          <w:color w:val="000000"/>
          <w:sz w:val="20"/>
          <w:szCs w:val="20"/>
        </w:rPr>
        <w:t>des renseignements concernés ?</w:t>
      </w:r>
    </w:p>
    <w:p w14:paraId="658F5298" w14:textId="77777777" w:rsidR="008C143D" w:rsidRPr="008258E5" w:rsidRDefault="00000000">
      <w:pPr>
        <w:numPr>
          <w:ilvl w:val="0"/>
          <w:numId w:val="3"/>
        </w:numPr>
        <w:pBdr>
          <w:top w:val="nil"/>
          <w:left w:val="nil"/>
          <w:bottom w:val="nil"/>
          <w:right w:val="nil"/>
          <w:between w:val="nil"/>
        </w:pBdr>
        <w:tabs>
          <w:tab w:val="left" w:pos="1489"/>
        </w:tabs>
        <w:spacing w:before="28"/>
        <w:ind w:left="1489" w:hanging="359"/>
        <w:rPr>
          <w:rFonts w:eastAsia="Helvetica Neue"/>
          <w:color w:val="000000"/>
          <w:sz w:val="20"/>
          <w:szCs w:val="20"/>
        </w:rPr>
      </w:pPr>
      <w:r w:rsidRPr="008258E5">
        <w:rPr>
          <w:rFonts w:eastAsia="Helvetica Neue"/>
          <w:color w:val="000000"/>
          <w:sz w:val="20"/>
          <w:szCs w:val="20"/>
        </w:rPr>
        <w:t xml:space="preserve">Quelles sont les </w:t>
      </w:r>
      <w:r w:rsidRPr="008258E5">
        <w:rPr>
          <w:rFonts w:eastAsia="Helvetica Neue"/>
          <w:b/>
          <w:color w:val="000000"/>
          <w:sz w:val="20"/>
          <w:szCs w:val="20"/>
        </w:rPr>
        <w:t xml:space="preserve">conséquences appréhendées </w:t>
      </w:r>
      <w:r w:rsidRPr="008258E5">
        <w:rPr>
          <w:rFonts w:eastAsia="Helvetica Neue"/>
          <w:color w:val="000000"/>
          <w:sz w:val="20"/>
          <w:szCs w:val="20"/>
        </w:rPr>
        <w:t>de leur utilisation ?</w:t>
      </w:r>
    </w:p>
    <w:p w14:paraId="466086EE" w14:textId="77777777" w:rsidR="008C143D" w:rsidRPr="008258E5" w:rsidRDefault="00000000">
      <w:pPr>
        <w:numPr>
          <w:ilvl w:val="0"/>
          <w:numId w:val="3"/>
        </w:numPr>
        <w:pBdr>
          <w:top w:val="nil"/>
          <w:left w:val="nil"/>
          <w:bottom w:val="nil"/>
          <w:right w:val="nil"/>
          <w:between w:val="nil"/>
        </w:pBdr>
        <w:tabs>
          <w:tab w:val="left" w:pos="1489"/>
        </w:tabs>
        <w:spacing w:before="28"/>
        <w:ind w:left="1489" w:hanging="359"/>
        <w:rPr>
          <w:rFonts w:eastAsia="Helvetica Neue"/>
          <w:b/>
          <w:color w:val="000000"/>
          <w:sz w:val="20"/>
          <w:szCs w:val="20"/>
        </w:rPr>
      </w:pPr>
      <w:r w:rsidRPr="008258E5">
        <w:rPr>
          <w:rFonts w:eastAsia="Helvetica Neue"/>
          <w:color w:val="000000"/>
          <w:sz w:val="20"/>
          <w:szCs w:val="20"/>
        </w:rPr>
        <w:t xml:space="preserve">Quelle est la probabilité qu’ils soient utilisés à des </w:t>
      </w:r>
      <w:r w:rsidRPr="008258E5">
        <w:rPr>
          <w:rFonts w:eastAsia="Helvetica Neue"/>
          <w:b/>
          <w:color w:val="000000"/>
          <w:sz w:val="20"/>
          <w:szCs w:val="20"/>
        </w:rPr>
        <w:t>fins préjudiciables ?</w:t>
      </w:r>
    </w:p>
    <w:p w14:paraId="00254004" w14:textId="77777777" w:rsidR="008C143D" w:rsidRPr="008258E5" w:rsidRDefault="008C143D">
      <w:pPr>
        <w:pBdr>
          <w:top w:val="nil"/>
          <w:left w:val="nil"/>
          <w:bottom w:val="nil"/>
          <w:right w:val="nil"/>
          <w:between w:val="nil"/>
        </w:pBdr>
        <w:spacing w:before="4"/>
        <w:rPr>
          <w:rFonts w:eastAsia="Helvetica Neue"/>
          <w:b/>
          <w:color w:val="000000"/>
          <w:sz w:val="20"/>
          <w:szCs w:val="20"/>
        </w:rPr>
      </w:pPr>
    </w:p>
    <w:p w14:paraId="30158DFB" w14:textId="77777777" w:rsidR="008C143D" w:rsidRPr="008258E5" w:rsidRDefault="00000000">
      <w:pPr>
        <w:numPr>
          <w:ilvl w:val="0"/>
          <w:numId w:val="2"/>
        </w:numPr>
        <w:pBdr>
          <w:top w:val="nil"/>
          <w:left w:val="nil"/>
          <w:bottom w:val="nil"/>
          <w:right w:val="nil"/>
          <w:between w:val="nil"/>
        </w:pBdr>
        <w:tabs>
          <w:tab w:val="left" w:pos="1325"/>
        </w:tabs>
        <w:ind w:left="1325" w:hanging="359"/>
        <w:rPr>
          <w:rFonts w:eastAsia="Helvetica Neue"/>
          <w:b/>
          <w:color w:val="000000"/>
          <w:sz w:val="20"/>
          <w:szCs w:val="20"/>
        </w:rPr>
      </w:pPr>
      <w:r w:rsidRPr="008258E5">
        <w:rPr>
          <w:rFonts w:eastAsia="Helvetica Neue"/>
          <w:b/>
          <w:color w:val="000000"/>
          <w:sz w:val="20"/>
          <w:szCs w:val="20"/>
        </w:rPr>
        <w:t>Renseignements sensibles</w:t>
      </w:r>
    </w:p>
    <w:p w14:paraId="45F49653" w14:textId="77777777" w:rsidR="008C143D" w:rsidRPr="008258E5" w:rsidRDefault="00000000">
      <w:pPr>
        <w:numPr>
          <w:ilvl w:val="1"/>
          <w:numId w:val="2"/>
        </w:numPr>
        <w:pBdr>
          <w:top w:val="nil"/>
          <w:left w:val="nil"/>
          <w:bottom w:val="nil"/>
          <w:right w:val="nil"/>
          <w:between w:val="nil"/>
        </w:pBdr>
        <w:tabs>
          <w:tab w:val="left" w:pos="1893"/>
        </w:tabs>
        <w:spacing w:before="35"/>
        <w:rPr>
          <w:rFonts w:eastAsia="Helvetica Neue"/>
          <w:color w:val="000000"/>
          <w:sz w:val="20"/>
          <w:szCs w:val="20"/>
        </w:rPr>
      </w:pPr>
      <w:r w:rsidRPr="008258E5">
        <w:rPr>
          <w:rFonts w:eastAsia="Helvetica Neue"/>
          <w:color w:val="000000"/>
          <w:sz w:val="20"/>
          <w:szCs w:val="20"/>
        </w:rPr>
        <w:t>Documents financiers ;</w:t>
      </w:r>
    </w:p>
    <w:p w14:paraId="5337C298" w14:textId="77777777" w:rsidR="008C143D" w:rsidRPr="008258E5" w:rsidRDefault="00000000">
      <w:pPr>
        <w:numPr>
          <w:ilvl w:val="1"/>
          <w:numId w:val="2"/>
        </w:numPr>
        <w:pBdr>
          <w:top w:val="nil"/>
          <w:left w:val="nil"/>
          <w:bottom w:val="nil"/>
          <w:right w:val="nil"/>
          <w:between w:val="nil"/>
        </w:pBdr>
        <w:tabs>
          <w:tab w:val="left" w:pos="1893"/>
        </w:tabs>
        <w:spacing w:before="29"/>
        <w:rPr>
          <w:rFonts w:eastAsia="Helvetica Neue"/>
          <w:color w:val="000000"/>
          <w:sz w:val="20"/>
          <w:szCs w:val="20"/>
        </w:rPr>
      </w:pPr>
      <w:r w:rsidRPr="008258E5">
        <w:rPr>
          <w:rFonts w:eastAsia="Helvetica Neue"/>
          <w:color w:val="000000"/>
          <w:sz w:val="20"/>
          <w:szCs w:val="20"/>
        </w:rPr>
        <w:t>Dossiers médicaux ;</w:t>
      </w:r>
    </w:p>
    <w:p w14:paraId="1D313642" w14:textId="77777777" w:rsidR="008C143D" w:rsidRPr="008258E5" w:rsidRDefault="00000000">
      <w:pPr>
        <w:numPr>
          <w:ilvl w:val="1"/>
          <w:numId w:val="2"/>
        </w:numPr>
        <w:pBdr>
          <w:top w:val="nil"/>
          <w:left w:val="nil"/>
          <w:bottom w:val="nil"/>
          <w:right w:val="nil"/>
          <w:between w:val="nil"/>
        </w:pBdr>
        <w:tabs>
          <w:tab w:val="left" w:pos="1893"/>
        </w:tabs>
        <w:spacing w:before="32"/>
        <w:rPr>
          <w:rFonts w:eastAsia="Helvetica Neue"/>
          <w:color w:val="000000"/>
          <w:sz w:val="20"/>
          <w:szCs w:val="20"/>
        </w:rPr>
      </w:pPr>
      <w:r w:rsidRPr="008258E5">
        <w:rPr>
          <w:rFonts w:eastAsia="Helvetica Neue"/>
          <w:color w:val="000000"/>
          <w:sz w:val="20"/>
          <w:szCs w:val="20"/>
        </w:rPr>
        <w:t>Les renseignements personnels que l’on communique de manière courante ne sont</w:t>
      </w:r>
    </w:p>
    <w:p w14:paraId="03FB512E" w14:textId="77777777" w:rsidR="008C143D" w:rsidRPr="008258E5" w:rsidRDefault="00000000">
      <w:pPr>
        <w:pBdr>
          <w:top w:val="nil"/>
          <w:left w:val="nil"/>
          <w:bottom w:val="nil"/>
          <w:right w:val="nil"/>
          <w:between w:val="nil"/>
        </w:pBdr>
        <w:spacing w:before="32"/>
        <w:ind w:left="1893"/>
        <w:rPr>
          <w:rFonts w:eastAsia="Helvetica Neue"/>
          <w:color w:val="000000"/>
          <w:sz w:val="20"/>
          <w:szCs w:val="20"/>
        </w:rPr>
      </w:pPr>
      <w:proofErr w:type="gramStart"/>
      <w:r w:rsidRPr="008258E5">
        <w:rPr>
          <w:rFonts w:eastAsia="Helvetica Neue"/>
          <w:color w:val="000000"/>
          <w:sz w:val="20"/>
          <w:szCs w:val="20"/>
        </w:rPr>
        <w:t>généralement</w:t>
      </w:r>
      <w:proofErr w:type="gramEnd"/>
      <w:r w:rsidRPr="008258E5">
        <w:rPr>
          <w:rFonts w:eastAsia="Helvetica Neue"/>
          <w:color w:val="000000"/>
          <w:sz w:val="20"/>
          <w:szCs w:val="20"/>
        </w:rPr>
        <w:t xml:space="preserve"> pas considérés comme sensibles (nom, adresse) ;</w:t>
      </w:r>
    </w:p>
    <w:p w14:paraId="5B6604F6" w14:textId="77777777" w:rsidR="008C143D" w:rsidRPr="008258E5" w:rsidRDefault="00000000">
      <w:pPr>
        <w:numPr>
          <w:ilvl w:val="2"/>
          <w:numId w:val="2"/>
        </w:numPr>
        <w:pBdr>
          <w:top w:val="nil"/>
          <w:left w:val="nil"/>
          <w:bottom w:val="nil"/>
          <w:right w:val="nil"/>
          <w:between w:val="nil"/>
        </w:pBdr>
        <w:tabs>
          <w:tab w:val="left" w:pos="2459"/>
        </w:tabs>
        <w:spacing w:before="31" w:line="268" w:lineRule="auto"/>
        <w:ind w:right="115"/>
        <w:rPr>
          <w:rFonts w:eastAsia="Helvetica Neue"/>
          <w:color w:val="000000"/>
          <w:sz w:val="20"/>
          <w:szCs w:val="20"/>
        </w:rPr>
      </w:pPr>
      <w:r w:rsidRPr="008258E5">
        <w:rPr>
          <w:rFonts w:eastAsia="Helvetica Neue"/>
          <w:color w:val="000000"/>
          <w:sz w:val="20"/>
          <w:szCs w:val="20"/>
        </w:rPr>
        <w:t xml:space="preserve">Sauf si le contexte en fait des renseignements sensibles : nom, adresses </w:t>
      </w:r>
      <w:proofErr w:type="spellStart"/>
      <w:r w:rsidRPr="008258E5">
        <w:rPr>
          <w:rFonts w:eastAsia="Helvetica Neue"/>
          <w:color w:val="000000"/>
          <w:sz w:val="20"/>
          <w:szCs w:val="20"/>
        </w:rPr>
        <w:t>associé·es</w:t>
      </w:r>
      <w:proofErr w:type="spellEnd"/>
      <w:r w:rsidRPr="008258E5">
        <w:rPr>
          <w:rFonts w:eastAsia="Helvetica Neue"/>
          <w:color w:val="000000"/>
          <w:sz w:val="20"/>
          <w:szCs w:val="20"/>
        </w:rPr>
        <w:t xml:space="preserve"> à des périodiques spécialisés ou à des activités qui les identifient.</w:t>
      </w:r>
    </w:p>
    <w:p w14:paraId="73D9347F" w14:textId="77777777" w:rsidR="008C143D" w:rsidRPr="008258E5" w:rsidRDefault="008C143D">
      <w:pPr>
        <w:pBdr>
          <w:top w:val="nil"/>
          <w:left w:val="nil"/>
          <w:bottom w:val="nil"/>
          <w:right w:val="nil"/>
          <w:between w:val="nil"/>
        </w:pBdr>
        <w:spacing w:before="5"/>
        <w:rPr>
          <w:rFonts w:eastAsia="Helvetica Neue"/>
          <w:color w:val="000000"/>
          <w:sz w:val="20"/>
          <w:szCs w:val="20"/>
        </w:rPr>
      </w:pPr>
    </w:p>
    <w:p w14:paraId="6EBFD1E3" w14:textId="77777777" w:rsidR="008C143D" w:rsidRPr="008258E5" w:rsidRDefault="00000000">
      <w:pPr>
        <w:numPr>
          <w:ilvl w:val="0"/>
          <w:numId w:val="2"/>
        </w:numPr>
        <w:pBdr>
          <w:top w:val="nil"/>
          <w:left w:val="nil"/>
          <w:bottom w:val="nil"/>
          <w:right w:val="nil"/>
          <w:between w:val="nil"/>
        </w:pBdr>
        <w:tabs>
          <w:tab w:val="left" w:pos="359"/>
        </w:tabs>
        <w:ind w:left="359" w:right="7885" w:hanging="359"/>
        <w:jc w:val="right"/>
        <w:rPr>
          <w:rFonts w:eastAsia="Helvetica Neue"/>
          <w:b/>
          <w:color w:val="000000"/>
          <w:sz w:val="20"/>
          <w:szCs w:val="20"/>
        </w:rPr>
      </w:pPr>
      <w:r w:rsidRPr="008258E5">
        <w:rPr>
          <w:rFonts w:eastAsia="Helvetica Neue"/>
          <w:b/>
          <w:color w:val="000000"/>
          <w:sz w:val="20"/>
          <w:szCs w:val="20"/>
        </w:rPr>
        <w:t>Préjudice grave</w:t>
      </w:r>
    </w:p>
    <w:p w14:paraId="4FE3E514" w14:textId="77777777" w:rsidR="008C143D" w:rsidRPr="008258E5" w:rsidRDefault="00000000">
      <w:pPr>
        <w:numPr>
          <w:ilvl w:val="1"/>
          <w:numId w:val="2"/>
        </w:numPr>
        <w:pBdr>
          <w:top w:val="nil"/>
          <w:left w:val="nil"/>
          <w:bottom w:val="nil"/>
          <w:right w:val="nil"/>
          <w:between w:val="nil"/>
        </w:pBdr>
        <w:tabs>
          <w:tab w:val="left" w:pos="359"/>
        </w:tabs>
        <w:spacing w:before="33"/>
        <w:ind w:left="359" w:right="7963" w:hanging="359"/>
        <w:jc w:val="right"/>
        <w:rPr>
          <w:rFonts w:eastAsia="Helvetica Neue"/>
          <w:color w:val="000000"/>
          <w:sz w:val="20"/>
          <w:szCs w:val="20"/>
        </w:rPr>
      </w:pPr>
      <w:r w:rsidRPr="008258E5">
        <w:rPr>
          <w:rFonts w:eastAsia="Helvetica Neue"/>
          <w:color w:val="000000"/>
          <w:sz w:val="20"/>
          <w:szCs w:val="20"/>
        </w:rPr>
        <w:t>Humiliation ;</w:t>
      </w:r>
    </w:p>
    <w:p w14:paraId="74D81497" w14:textId="77777777" w:rsidR="008C143D" w:rsidRPr="008258E5" w:rsidRDefault="00000000">
      <w:pPr>
        <w:numPr>
          <w:ilvl w:val="1"/>
          <w:numId w:val="2"/>
        </w:numPr>
        <w:pBdr>
          <w:top w:val="nil"/>
          <w:left w:val="nil"/>
          <w:bottom w:val="nil"/>
          <w:right w:val="nil"/>
          <w:between w:val="nil"/>
        </w:pBdr>
        <w:tabs>
          <w:tab w:val="left" w:pos="1893"/>
        </w:tabs>
        <w:spacing w:before="31"/>
        <w:rPr>
          <w:rFonts w:eastAsia="Helvetica Neue"/>
          <w:color w:val="000000"/>
          <w:sz w:val="20"/>
          <w:szCs w:val="20"/>
        </w:rPr>
      </w:pPr>
      <w:r w:rsidRPr="008258E5">
        <w:rPr>
          <w:rFonts w:eastAsia="Helvetica Neue"/>
          <w:color w:val="000000"/>
          <w:sz w:val="20"/>
          <w:szCs w:val="20"/>
        </w:rPr>
        <w:t>Dommage à la réputation ou aux relations ;</w:t>
      </w:r>
    </w:p>
    <w:p w14:paraId="209AED61" w14:textId="77777777" w:rsidR="008C143D" w:rsidRPr="008258E5" w:rsidRDefault="00000000">
      <w:pPr>
        <w:numPr>
          <w:ilvl w:val="1"/>
          <w:numId w:val="2"/>
        </w:numPr>
        <w:pBdr>
          <w:top w:val="nil"/>
          <w:left w:val="nil"/>
          <w:bottom w:val="nil"/>
          <w:right w:val="nil"/>
          <w:between w:val="nil"/>
        </w:pBdr>
        <w:tabs>
          <w:tab w:val="left" w:pos="1893"/>
        </w:tabs>
        <w:spacing w:before="32"/>
        <w:rPr>
          <w:rFonts w:eastAsia="Helvetica Neue"/>
          <w:color w:val="000000"/>
          <w:sz w:val="20"/>
          <w:szCs w:val="20"/>
        </w:rPr>
      </w:pPr>
      <w:r w:rsidRPr="008258E5">
        <w:rPr>
          <w:rFonts w:eastAsia="Helvetica Neue"/>
          <w:color w:val="000000"/>
          <w:sz w:val="20"/>
          <w:szCs w:val="20"/>
        </w:rPr>
        <w:t>Perte de possibilité d’emploi ou d’occasion d’affaires ou d’activités professionnelles ;</w:t>
      </w:r>
    </w:p>
    <w:p w14:paraId="729153EA" w14:textId="77777777" w:rsidR="008C143D" w:rsidRPr="008258E5" w:rsidRDefault="00000000">
      <w:pPr>
        <w:numPr>
          <w:ilvl w:val="1"/>
          <w:numId w:val="2"/>
        </w:numPr>
        <w:pBdr>
          <w:top w:val="nil"/>
          <w:left w:val="nil"/>
          <w:bottom w:val="nil"/>
          <w:right w:val="nil"/>
          <w:between w:val="nil"/>
        </w:pBdr>
        <w:tabs>
          <w:tab w:val="left" w:pos="1893"/>
        </w:tabs>
        <w:spacing w:before="29"/>
        <w:rPr>
          <w:rFonts w:eastAsia="Helvetica Neue"/>
          <w:color w:val="000000"/>
          <w:sz w:val="20"/>
          <w:szCs w:val="20"/>
        </w:rPr>
      </w:pPr>
      <w:r w:rsidRPr="008258E5">
        <w:rPr>
          <w:rFonts w:eastAsia="Helvetica Neue"/>
          <w:color w:val="000000"/>
          <w:sz w:val="20"/>
          <w:szCs w:val="20"/>
        </w:rPr>
        <w:t>Perte financière ;</w:t>
      </w:r>
    </w:p>
    <w:p w14:paraId="4C4D2241" w14:textId="77777777" w:rsidR="008C143D" w:rsidRPr="008258E5" w:rsidRDefault="00000000">
      <w:pPr>
        <w:numPr>
          <w:ilvl w:val="1"/>
          <w:numId w:val="2"/>
        </w:numPr>
        <w:pBdr>
          <w:top w:val="nil"/>
          <w:left w:val="nil"/>
          <w:bottom w:val="nil"/>
          <w:right w:val="nil"/>
          <w:between w:val="nil"/>
        </w:pBdr>
        <w:tabs>
          <w:tab w:val="left" w:pos="1893"/>
        </w:tabs>
        <w:spacing w:before="32"/>
        <w:rPr>
          <w:rFonts w:eastAsia="Helvetica Neue"/>
          <w:color w:val="000000"/>
          <w:sz w:val="20"/>
          <w:szCs w:val="20"/>
        </w:rPr>
      </w:pPr>
      <w:r w:rsidRPr="008258E5">
        <w:rPr>
          <w:rFonts w:eastAsia="Helvetica Neue"/>
          <w:color w:val="000000"/>
          <w:sz w:val="20"/>
          <w:szCs w:val="20"/>
        </w:rPr>
        <w:t>Vol d’identité ;</w:t>
      </w:r>
    </w:p>
    <w:p w14:paraId="46280755" w14:textId="77777777" w:rsidR="008C143D" w:rsidRPr="008258E5" w:rsidRDefault="00000000">
      <w:pPr>
        <w:numPr>
          <w:ilvl w:val="1"/>
          <w:numId w:val="2"/>
        </w:numPr>
        <w:pBdr>
          <w:top w:val="nil"/>
          <w:left w:val="nil"/>
          <w:bottom w:val="nil"/>
          <w:right w:val="nil"/>
          <w:between w:val="nil"/>
        </w:pBdr>
        <w:tabs>
          <w:tab w:val="left" w:pos="1893"/>
        </w:tabs>
        <w:spacing w:before="31"/>
        <w:rPr>
          <w:rFonts w:eastAsia="Helvetica Neue"/>
          <w:color w:val="000000"/>
          <w:sz w:val="20"/>
          <w:szCs w:val="20"/>
        </w:rPr>
      </w:pPr>
      <w:r w:rsidRPr="008258E5">
        <w:rPr>
          <w:rFonts w:eastAsia="Helvetica Neue"/>
          <w:color w:val="000000"/>
          <w:sz w:val="20"/>
          <w:szCs w:val="20"/>
        </w:rPr>
        <w:t>Effet négatif sur le dossier de crédit ;</w:t>
      </w:r>
    </w:p>
    <w:p w14:paraId="08AE1B0E" w14:textId="77777777" w:rsidR="008C143D" w:rsidRPr="008258E5" w:rsidRDefault="00000000">
      <w:pPr>
        <w:numPr>
          <w:ilvl w:val="1"/>
          <w:numId w:val="2"/>
        </w:numPr>
        <w:pBdr>
          <w:top w:val="nil"/>
          <w:left w:val="nil"/>
          <w:bottom w:val="nil"/>
          <w:right w:val="nil"/>
          <w:between w:val="nil"/>
        </w:pBdr>
        <w:tabs>
          <w:tab w:val="left" w:pos="1893"/>
        </w:tabs>
        <w:spacing w:before="30"/>
        <w:rPr>
          <w:rFonts w:eastAsia="Helvetica Neue"/>
          <w:color w:val="000000"/>
          <w:sz w:val="20"/>
          <w:szCs w:val="20"/>
        </w:rPr>
      </w:pPr>
      <w:r w:rsidRPr="008258E5">
        <w:rPr>
          <w:rFonts w:eastAsia="Helvetica Neue"/>
          <w:color w:val="000000"/>
          <w:sz w:val="20"/>
          <w:szCs w:val="20"/>
        </w:rPr>
        <w:t>Dommage aux biens ou leur perte ;</w:t>
      </w:r>
    </w:p>
    <w:p w14:paraId="1A508D07" w14:textId="77777777" w:rsidR="008C143D" w:rsidRPr="008258E5" w:rsidRDefault="008C143D">
      <w:pPr>
        <w:pBdr>
          <w:top w:val="nil"/>
          <w:left w:val="nil"/>
          <w:bottom w:val="nil"/>
          <w:right w:val="nil"/>
          <w:between w:val="nil"/>
        </w:pBdr>
        <w:spacing w:before="5"/>
        <w:rPr>
          <w:rFonts w:eastAsia="Helvetica Neue"/>
          <w:color w:val="000000"/>
          <w:sz w:val="20"/>
          <w:szCs w:val="20"/>
        </w:rPr>
      </w:pPr>
    </w:p>
    <w:p w14:paraId="1F3F0E13" w14:textId="77777777" w:rsidR="008C143D" w:rsidRPr="008258E5" w:rsidRDefault="00000000">
      <w:pPr>
        <w:numPr>
          <w:ilvl w:val="0"/>
          <w:numId w:val="2"/>
        </w:numPr>
        <w:pBdr>
          <w:top w:val="nil"/>
          <w:left w:val="nil"/>
          <w:bottom w:val="nil"/>
          <w:right w:val="nil"/>
          <w:between w:val="nil"/>
        </w:pBdr>
        <w:tabs>
          <w:tab w:val="left" w:pos="1325"/>
        </w:tabs>
        <w:ind w:left="1325" w:hanging="359"/>
        <w:rPr>
          <w:rFonts w:eastAsia="Helvetica Neue"/>
          <w:b/>
          <w:color w:val="000000"/>
          <w:sz w:val="20"/>
          <w:szCs w:val="20"/>
        </w:rPr>
      </w:pPr>
      <w:r w:rsidRPr="008258E5">
        <w:rPr>
          <w:rFonts w:eastAsia="Helvetica Neue"/>
          <w:b/>
          <w:color w:val="000000"/>
          <w:sz w:val="20"/>
          <w:szCs w:val="20"/>
        </w:rPr>
        <w:t>Pour déterminer la probabilité d’un mauvais usage</w:t>
      </w:r>
    </w:p>
    <w:p w14:paraId="510BC226" w14:textId="77777777" w:rsidR="008C143D" w:rsidRPr="008258E5" w:rsidRDefault="00000000">
      <w:pPr>
        <w:numPr>
          <w:ilvl w:val="1"/>
          <w:numId w:val="2"/>
        </w:numPr>
        <w:pBdr>
          <w:top w:val="nil"/>
          <w:left w:val="nil"/>
          <w:bottom w:val="nil"/>
          <w:right w:val="nil"/>
          <w:between w:val="nil"/>
        </w:pBdr>
        <w:tabs>
          <w:tab w:val="left" w:pos="1893"/>
        </w:tabs>
        <w:spacing w:before="32" w:line="271" w:lineRule="auto"/>
        <w:ind w:right="636"/>
        <w:rPr>
          <w:rFonts w:eastAsia="Helvetica Neue"/>
          <w:color w:val="000000"/>
          <w:sz w:val="20"/>
          <w:szCs w:val="20"/>
        </w:rPr>
      </w:pPr>
      <w:r w:rsidRPr="008258E5">
        <w:rPr>
          <w:rFonts w:eastAsia="Helvetica Neue"/>
          <w:color w:val="000000"/>
          <w:sz w:val="20"/>
          <w:szCs w:val="20"/>
        </w:rPr>
        <w:t>Qu’est-il arrivé et quels sont les risques qu’une personne subisse un préjudice en raison de l’atteinte ?</w:t>
      </w:r>
    </w:p>
    <w:p w14:paraId="4B23FE13" w14:textId="77777777" w:rsidR="008C143D" w:rsidRPr="008258E5" w:rsidRDefault="00000000">
      <w:pPr>
        <w:numPr>
          <w:ilvl w:val="1"/>
          <w:numId w:val="2"/>
        </w:numPr>
        <w:pBdr>
          <w:top w:val="nil"/>
          <w:left w:val="nil"/>
          <w:bottom w:val="nil"/>
          <w:right w:val="nil"/>
          <w:between w:val="nil"/>
        </w:pBdr>
        <w:tabs>
          <w:tab w:val="left" w:pos="1893"/>
        </w:tabs>
        <w:spacing w:line="242" w:lineRule="auto"/>
        <w:rPr>
          <w:rFonts w:eastAsia="Helvetica Neue"/>
          <w:color w:val="000000"/>
          <w:sz w:val="20"/>
          <w:szCs w:val="20"/>
        </w:rPr>
      </w:pPr>
      <w:r w:rsidRPr="008258E5">
        <w:rPr>
          <w:rFonts w:eastAsia="Helvetica Neue"/>
          <w:color w:val="000000"/>
          <w:sz w:val="20"/>
          <w:szCs w:val="20"/>
        </w:rPr>
        <w:t>Qui a eu accès aux renseignements personnels ou aurait pu y avoir accès ?</w:t>
      </w:r>
    </w:p>
    <w:p w14:paraId="3ED709AD" w14:textId="77777777" w:rsidR="008C143D" w:rsidRPr="008258E5" w:rsidRDefault="00000000">
      <w:pPr>
        <w:numPr>
          <w:ilvl w:val="1"/>
          <w:numId w:val="2"/>
        </w:numPr>
        <w:pBdr>
          <w:top w:val="nil"/>
          <w:left w:val="nil"/>
          <w:bottom w:val="nil"/>
          <w:right w:val="nil"/>
          <w:between w:val="nil"/>
        </w:pBdr>
        <w:tabs>
          <w:tab w:val="left" w:pos="1893"/>
        </w:tabs>
        <w:spacing w:before="32"/>
        <w:rPr>
          <w:rFonts w:eastAsia="Helvetica Neue"/>
          <w:color w:val="000000"/>
          <w:sz w:val="20"/>
          <w:szCs w:val="20"/>
        </w:rPr>
      </w:pPr>
      <w:r w:rsidRPr="008258E5">
        <w:rPr>
          <w:rFonts w:eastAsia="Helvetica Neue"/>
          <w:color w:val="000000"/>
          <w:sz w:val="20"/>
          <w:szCs w:val="20"/>
        </w:rPr>
        <w:t>Combien de temps les renseignements personnels ont-ils été exposés ?</w:t>
      </w:r>
    </w:p>
    <w:p w14:paraId="5A9B0577" w14:textId="77777777" w:rsidR="008C143D" w:rsidRPr="008258E5" w:rsidRDefault="00000000">
      <w:pPr>
        <w:numPr>
          <w:ilvl w:val="1"/>
          <w:numId w:val="2"/>
        </w:numPr>
        <w:pBdr>
          <w:top w:val="nil"/>
          <w:left w:val="nil"/>
          <w:bottom w:val="nil"/>
          <w:right w:val="nil"/>
          <w:between w:val="nil"/>
        </w:pBdr>
        <w:tabs>
          <w:tab w:val="left" w:pos="1893"/>
        </w:tabs>
        <w:spacing w:before="32"/>
        <w:rPr>
          <w:rFonts w:eastAsia="Helvetica Neue"/>
          <w:color w:val="000000"/>
          <w:sz w:val="20"/>
          <w:szCs w:val="20"/>
        </w:rPr>
      </w:pPr>
      <w:r w:rsidRPr="008258E5">
        <w:rPr>
          <w:rFonts w:eastAsia="Helvetica Neue"/>
          <w:color w:val="000000"/>
          <w:sz w:val="20"/>
          <w:szCs w:val="20"/>
        </w:rPr>
        <w:t>A-t-on constaté un mauvais usage des renseignements ?</w:t>
      </w:r>
    </w:p>
    <w:p w14:paraId="082D9B59" w14:textId="77777777" w:rsidR="008C143D" w:rsidRPr="008258E5" w:rsidRDefault="00000000">
      <w:pPr>
        <w:numPr>
          <w:ilvl w:val="1"/>
          <w:numId w:val="2"/>
        </w:numPr>
        <w:pBdr>
          <w:top w:val="nil"/>
          <w:left w:val="nil"/>
          <w:bottom w:val="nil"/>
          <w:right w:val="nil"/>
          <w:between w:val="nil"/>
        </w:pBdr>
        <w:tabs>
          <w:tab w:val="left" w:pos="1893"/>
        </w:tabs>
        <w:spacing w:before="31"/>
        <w:rPr>
          <w:rFonts w:eastAsia="Helvetica Neue"/>
          <w:color w:val="000000"/>
          <w:sz w:val="20"/>
          <w:szCs w:val="20"/>
        </w:rPr>
      </w:pPr>
      <w:r w:rsidRPr="008258E5">
        <w:rPr>
          <w:rFonts w:eastAsia="Helvetica Neue"/>
          <w:color w:val="000000"/>
          <w:sz w:val="20"/>
          <w:szCs w:val="20"/>
        </w:rPr>
        <w:t>L’intention malveillante a-t-elle été démontrée (vol, piratage) ?</w:t>
      </w:r>
    </w:p>
    <w:p w14:paraId="2276D5C3" w14:textId="0D53ED39" w:rsidR="008C143D" w:rsidRPr="008258E5" w:rsidRDefault="00000000" w:rsidP="00DA46C8">
      <w:pPr>
        <w:numPr>
          <w:ilvl w:val="1"/>
          <w:numId w:val="2"/>
        </w:numPr>
        <w:pBdr>
          <w:top w:val="nil"/>
          <w:left w:val="nil"/>
          <w:bottom w:val="nil"/>
          <w:right w:val="nil"/>
          <w:between w:val="nil"/>
        </w:pBdr>
        <w:tabs>
          <w:tab w:val="left" w:pos="1893"/>
        </w:tabs>
        <w:spacing w:before="1"/>
        <w:rPr>
          <w:rFonts w:eastAsia="Helvetica Neue"/>
          <w:color w:val="000000"/>
          <w:sz w:val="20"/>
          <w:szCs w:val="20"/>
        </w:rPr>
      </w:pPr>
      <w:r w:rsidRPr="008258E5">
        <w:rPr>
          <w:rFonts w:eastAsia="Helvetica Neue"/>
          <w:color w:val="000000"/>
          <w:sz w:val="20"/>
          <w:szCs w:val="20"/>
        </w:rPr>
        <w:t>Les renseignements ont-ils été exposés à des entités ou à des personnes susceptibles de les</w:t>
      </w:r>
    </w:p>
    <w:p w14:paraId="43F355B5" w14:textId="77777777" w:rsidR="008C143D" w:rsidRPr="008258E5" w:rsidRDefault="00000000">
      <w:pPr>
        <w:pBdr>
          <w:top w:val="nil"/>
          <w:left w:val="nil"/>
          <w:bottom w:val="nil"/>
          <w:right w:val="nil"/>
          <w:between w:val="nil"/>
        </w:pBdr>
        <w:spacing w:before="64" w:line="271" w:lineRule="auto"/>
        <w:ind w:left="1893"/>
        <w:rPr>
          <w:rFonts w:eastAsia="Helvetica Neue"/>
          <w:color w:val="000000"/>
          <w:sz w:val="20"/>
          <w:szCs w:val="20"/>
        </w:rPr>
      </w:pPr>
      <w:proofErr w:type="gramStart"/>
      <w:r w:rsidRPr="008258E5">
        <w:rPr>
          <w:rFonts w:eastAsia="Helvetica Neue"/>
          <w:color w:val="000000"/>
          <w:sz w:val="20"/>
          <w:szCs w:val="20"/>
        </w:rPr>
        <w:t>utiliser</w:t>
      </w:r>
      <w:proofErr w:type="gramEnd"/>
      <w:r w:rsidRPr="008258E5">
        <w:rPr>
          <w:rFonts w:eastAsia="Helvetica Neue"/>
          <w:color w:val="000000"/>
          <w:sz w:val="20"/>
          <w:szCs w:val="20"/>
        </w:rPr>
        <w:t xml:space="preserve"> pour causer un préjudice ou qui représentent un risque pour la réputation de la ou des personnes touchées ?</w:t>
      </w:r>
    </w:p>
    <w:p w14:paraId="6AD92A24" w14:textId="30E229E4" w:rsidR="008C143D" w:rsidRPr="00E10536" w:rsidRDefault="00000000" w:rsidP="00E10536">
      <w:pPr>
        <w:pBdr>
          <w:top w:val="nil"/>
          <w:left w:val="nil"/>
          <w:bottom w:val="nil"/>
          <w:right w:val="nil"/>
          <w:between w:val="nil"/>
        </w:pBdr>
        <w:spacing w:before="119" w:line="268" w:lineRule="auto"/>
        <w:ind w:left="902" w:right="257"/>
        <w:rPr>
          <w:rFonts w:eastAsia="Helvetica Neue"/>
          <w:color w:val="000000"/>
          <w:sz w:val="20"/>
          <w:szCs w:val="20"/>
        </w:rPr>
      </w:pPr>
      <w:r w:rsidRPr="008258E5">
        <w:rPr>
          <w:rFonts w:eastAsia="Helvetica Neue"/>
          <w:color w:val="000000"/>
          <w:sz w:val="20"/>
          <w:szCs w:val="20"/>
        </w:rPr>
        <w:t>Si l’analyse fait ressortir un risque de préjudice sérieux, l’organisation doit aviser la Commission et les personnes concernées de l’incident. Dans le cas contraire, elle doit tout de même poursuivre ses travaux pour réduire les risques et éviter qu’un incident de même nature se produise à nouveau.</w:t>
      </w:r>
      <w:r w:rsidRPr="009036C8">
        <w:rPr>
          <w:noProof/>
        </w:rPr>
        <mc:AlternateContent>
          <mc:Choice Requires="wps">
            <w:drawing>
              <wp:anchor distT="0" distB="0" distL="0" distR="0" simplePos="0" relativeHeight="251659264" behindDoc="0" locked="0" layoutInCell="1" hidden="0" allowOverlap="1" wp14:anchorId="7D9C7F1A" wp14:editId="77C4F7C9">
                <wp:simplePos x="0" y="0"/>
                <wp:positionH relativeFrom="column">
                  <wp:posOffset>927100</wp:posOffset>
                </wp:positionH>
                <wp:positionV relativeFrom="paragraph">
                  <wp:posOffset>101600</wp:posOffset>
                </wp:positionV>
                <wp:extent cx="1270" cy="12700"/>
                <wp:effectExtent l="0" t="0" r="0" b="0"/>
                <wp:wrapTopAndBottom distT="0" distB="0"/>
                <wp:docPr id="22" name="Forme libre : forme 22"/>
                <wp:cNvGraphicFramePr/>
                <a:graphic xmlns:a="http://schemas.openxmlformats.org/drawingml/2006/main">
                  <a:graphicData uri="http://schemas.microsoft.com/office/word/2010/wordprocessingShape">
                    <wps:wsp>
                      <wps:cNvSpPr/>
                      <wps:spPr>
                        <a:xfrm>
                          <a:off x="5027865" y="3779365"/>
                          <a:ext cx="636270" cy="1270"/>
                        </a:xfrm>
                        <a:custGeom>
                          <a:avLst/>
                          <a:gdLst/>
                          <a:ahLst/>
                          <a:cxnLst/>
                          <a:rect l="l" t="t" r="r" b="b"/>
                          <a:pathLst>
                            <a:path w="636270" h="120000" extrusionOk="0">
                              <a:moveTo>
                                <a:pt x="0" y="0"/>
                              </a:moveTo>
                              <a:lnTo>
                                <a:pt x="63586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927100</wp:posOffset>
                </wp:positionH>
                <wp:positionV relativeFrom="paragraph">
                  <wp:posOffset>101600</wp:posOffset>
                </wp:positionV>
                <wp:extent cx="1270" cy="12700"/>
                <wp:effectExtent b="0" l="0" r="0" t="0"/>
                <wp:wrapTopAndBottom distB="0" distT="0"/>
                <wp:docPr id="2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1270" cy="12700"/>
                        </a:xfrm>
                        <a:prstGeom prst="rect"/>
                        <a:ln/>
                      </pic:spPr>
                    </pic:pic>
                  </a:graphicData>
                </a:graphic>
              </wp:anchor>
            </w:drawing>
          </mc:Fallback>
        </mc:AlternateContent>
      </w:r>
    </w:p>
    <w:sectPr w:rsidR="008C143D" w:rsidRPr="00E10536" w:rsidSect="00DA46C8">
      <w:footerReference w:type="default" r:id="rId18"/>
      <w:pgSz w:w="12240" w:h="15840"/>
      <w:pgMar w:top="1701" w:right="919" w:bottom="425" w:left="318" w:header="567"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BEBE" w14:textId="77777777" w:rsidR="000872E4" w:rsidRDefault="000872E4">
      <w:r>
        <w:separator/>
      </w:r>
    </w:p>
  </w:endnote>
  <w:endnote w:type="continuationSeparator" w:id="0">
    <w:p w14:paraId="3A48FFC1" w14:textId="77777777" w:rsidR="000872E4" w:rsidRDefault="0008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C882" w14:textId="5298ED54" w:rsidR="00E0534E" w:rsidRDefault="00E0534E">
    <w:pPr>
      <w:pStyle w:val="Pieddepage"/>
    </w:pPr>
    <w:r>
      <w:t>Adopté au Conseil D’administration le 15 novembre 2023</w:t>
    </w:r>
  </w:p>
  <w:p w14:paraId="2B17ED6A" w14:textId="67BD9C73" w:rsidR="008C143D" w:rsidRDefault="008C143D">
    <w:pPr>
      <w:pBdr>
        <w:top w:val="nil"/>
        <w:left w:val="nil"/>
        <w:bottom w:val="nil"/>
        <w:right w:val="nil"/>
        <w:between w:val="nil"/>
      </w:pBdr>
      <w:spacing w:line="14" w:lineRule="auto"/>
      <w:rPr>
        <w:rFonts w:ascii="Helvetica Neue" w:eastAsia="Helvetica Neue" w:hAnsi="Helvetica Neue" w:cs="Helvetica Neue"/>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203B" w14:textId="77777777" w:rsidR="008C143D" w:rsidRDefault="00000000">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noProof/>
      </w:rPr>
      <mc:AlternateContent>
        <mc:Choice Requires="wps">
          <w:drawing>
            <wp:anchor distT="0" distB="0" distL="0" distR="0" simplePos="0" relativeHeight="251660288" behindDoc="1" locked="0" layoutInCell="1" hidden="0" allowOverlap="1" wp14:anchorId="2F9F6DB3" wp14:editId="124025A6">
              <wp:simplePos x="0" y="0"/>
              <wp:positionH relativeFrom="column">
                <wp:posOffset>5207000</wp:posOffset>
              </wp:positionH>
              <wp:positionV relativeFrom="paragraph">
                <wp:posOffset>9372600</wp:posOffset>
              </wp:positionV>
              <wp:extent cx="1720214" cy="242570"/>
              <wp:effectExtent l="0" t="0" r="0" b="0"/>
              <wp:wrapNone/>
              <wp:docPr id="25" name="Rectangle 25"/>
              <wp:cNvGraphicFramePr/>
              <a:graphic xmlns:a="http://schemas.openxmlformats.org/drawingml/2006/main">
                <a:graphicData uri="http://schemas.microsoft.com/office/word/2010/wordprocessingShape">
                  <wps:wsp>
                    <wps:cNvSpPr/>
                    <wps:spPr>
                      <a:xfrm>
                        <a:off x="4495418" y="3668240"/>
                        <a:ext cx="1701164" cy="223520"/>
                      </a:xfrm>
                      <a:prstGeom prst="rect">
                        <a:avLst/>
                      </a:prstGeom>
                      <a:noFill/>
                      <a:ln>
                        <a:noFill/>
                      </a:ln>
                    </wps:spPr>
                    <wps:txbx>
                      <w:txbxContent>
                        <w:p w14:paraId="777DF7FB" w14:textId="77777777" w:rsidR="008C143D" w:rsidRDefault="00000000">
                          <w:pPr>
                            <w:spacing w:line="180" w:lineRule="auto"/>
                            <w:ind w:right="18"/>
                            <w:jc w:val="right"/>
                            <w:textDirection w:val="btLr"/>
                          </w:pPr>
                          <w:r>
                            <w:rPr>
                              <w:rFonts w:ascii="Helvetica Neue" w:eastAsia="Helvetica Neue" w:hAnsi="Helvetica Neue" w:cs="Helvetica Neue"/>
                              <w:color w:val="000000"/>
                              <w:sz w:val="15"/>
                            </w:rPr>
                            <w:t>COCQ-SIDA Politique de confidentialité</w:t>
                          </w:r>
                        </w:p>
                        <w:p w14:paraId="369F50BE" w14:textId="77777777" w:rsidR="008C143D" w:rsidRDefault="00000000">
                          <w:pPr>
                            <w:spacing w:line="180" w:lineRule="auto"/>
                            <w:ind w:right="17"/>
                            <w:jc w:val="right"/>
                            <w:textDirection w:val="btLr"/>
                          </w:pPr>
                          <w:r>
                            <w:rPr>
                              <w:rFonts w:ascii="Helvetica Neue" w:eastAsia="Helvetica Neue" w:hAnsi="Helvetica Neue" w:cs="Helvetica Neue"/>
                              <w:color w:val="000000"/>
                              <w:sz w:val="15"/>
                            </w:rPr>
                            <w:t>Annexe B</w:t>
                          </w:r>
                        </w:p>
                      </w:txbxContent>
                    </wps:txbx>
                    <wps:bodyPr spcFirstLastPara="1" wrap="square" lIns="0" tIns="0" rIns="0" bIns="0" anchor="t" anchorCtr="0">
                      <a:noAutofit/>
                    </wps:bodyPr>
                  </wps:wsp>
                </a:graphicData>
              </a:graphic>
            </wp:anchor>
          </w:drawing>
        </mc:Choice>
        <mc:Fallback>
          <w:pict>
            <v:rect w14:anchorId="2F9F6DB3" id="Rectangle 25" o:spid="_x0000_s1026" style="position:absolute;margin-left:410pt;margin-top:738pt;width:135.45pt;height:19.1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" filled="f" stroked="f">
              <v:textbox inset="0,0,0,0">
                <w:txbxContent>
                  <w:p w14:paraId="777DF7FB" w14:textId="77777777" w:rsidR="008C143D" w:rsidRDefault="00000000">
                    <w:pPr>
                      <w:spacing w:line="180" w:lineRule="auto"/>
                      <w:ind w:right="18"/>
                      <w:jc w:val="right"/>
                      <w:textDirection w:val="btLr"/>
                    </w:pPr>
                    <w:r>
                      <w:rPr>
                        <w:rFonts w:ascii="Helvetica Neue" w:eastAsia="Helvetica Neue" w:hAnsi="Helvetica Neue" w:cs="Helvetica Neue"/>
                        <w:color w:val="000000"/>
                        <w:sz w:val="15"/>
                      </w:rPr>
                      <w:t>COCQ-SIDA Politique de confidentialité</w:t>
                    </w:r>
                  </w:p>
                  <w:p w14:paraId="369F50BE" w14:textId="77777777" w:rsidR="008C143D" w:rsidRDefault="00000000">
                    <w:pPr>
                      <w:spacing w:line="180" w:lineRule="auto"/>
                      <w:ind w:right="17"/>
                      <w:jc w:val="right"/>
                      <w:textDirection w:val="btLr"/>
                    </w:pPr>
                    <w:r>
                      <w:rPr>
                        <w:rFonts w:ascii="Helvetica Neue" w:eastAsia="Helvetica Neue" w:hAnsi="Helvetica Neue" w:cs="Helvetica Neue"/>
                        <w:color w:val="000000"/>
                        <w:sz w:val="15"/>
                      </w:rPr>
                      <w:t>Annexe B</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3B5A" w14:textId="77777777" w:rsidR="008C143D" w:rsidRDefault="00000000">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noProof/>
      </w:rPr>
      <mc:AlternateContent>
        <mc:Choice Requires="wps">
          <w:drawing>
            <wp:anchor distT="0" distB="0" distL="0" distR="0" simplePos="0" relativeHeight="251662336" behindDoc="1" locked="0" layoutInCell="1" hidden="0" allowOverlap="1" wp14:anchorId="5BCF51BF" wp14:editId="3B7FEA46">
              <wp:simplePos x="0" y="0"/>
              <wp:positionH relativeFrom="column">
                <wp:posOffset>5207000</wp:posOffset>
              </wp:positionH>
              <wp:positionV relativeFrom="paragraph">
                <wp:posOffset>9372600</wp:posOffset>
              </wp:positionV>
              <wp:extent cx="1720214" cy="242570"/>
              <wp:effectExtent l="0" t="0" r="0" b="0"/>
              <wp:wrapNone/>
              <wp:docPr id="20" name="Rectangle 20"/>
              <wp:cNvGraphicFramePr/>
              <a:graphic xmlns:a="http://schemas.openxmlformats.org/drawingml/2006/main">
                <a:graphicData uri="http://schemas.microsoft.com/office/word/2010/wordprocessingShape">
                  <wps:wsp>
                    <wps:cNvSpPr/>
                    <wps:spPr>
                      <a:xfrm>
                        <a:off x="4495418" y="3668240"/>
                        <a:ext cx="1701164" cy="223520"/>
                      </a:xfrm>
                      <a:prstGeom prst="rect">
                        <a:avLst/>
                      </a:prstGeom>
                      <a:noFill/>
                      <a:ln>
                        <a:noFill/>
                      </a:ln>
                    </wps:spPr>
                    <wps:txbx>
                      <w:txbxContent>
                        <w:p w14:paraId="57F5ABB8" w14:textId="77777777" w:rsidR="008C143D" w:rsidRDefault="00000000">
                          <w:pPr>
                            <w:spacing w:line="180" w:lineRule="auto"/>
                            <w:ind w:right="18"/>
                            <w:jc w:val="right"/>
                            <w:textDirection w:val="btLr"/>
                          </w:pPr>
                          <w:r>
                            <w:rPr>
                              <w:rFonts w:ascii="Helvetica Neue" w:eastAsia="Helvetica Neue" w:hAnsi="Helvetica Neue" w:cs="Helvetica Neue"/>
                              <w:color w:val="000000"/>
                              <w:sz w:val="15"/>
                            </w:rPr>
                            <w:t>COCQ-SIDA Politique de confidentialité</w:t>
                          </w:r>
                        </w:p>
                        <w:p w14:paraId="06C98CCF" w14:textId="77777777" w:rsidR="008C143D" w:rsidRDefault="00000000">
                          <w:pPr>
                            <w:spacing w:line="180" w:lineRule="auto"/>
                            <w:ind w:right="17"/>
                            <w:jc w:val="right"/>
                            <w:textDirection w:val="btLr"/>
                          </w:pPr>
                          <w:r>
                            <w:rPr>
                              <w:rFonts w:ascii="Helvetica Neue" w:eastAsia="Helvetica Neue" w:hAnsi="Helvetica Neue" w:cs="Helvetica Neue"/>
                              <w:color w:val="000000"/>
                              <w:sz w:val="15"/>
                            </w:rPr>
                            <w:t>Annexe D</w:t>
                          </w:r>
                        </w:p>
                      </w:txbxContent>
                    </wps:txbx>
                    <wps:bodyPr spcFirstLastPara="1" wrap="square" lIns="0" tIns="0" rIns="0" bIns="0" anchor="t" anchorCtr="0">
                      <a:noAutofit/>
                    </wps:bodyPr>
                  </wps:wsp>
                </a:graphicData>
              </a:graphic>
            </wp:anchor>
          </w:drawing>
        </mc:Choice>
        <mc:Fallback>
          <w:pict>
            <v:rect w14:anchorId="5BCF51BF" id="Rectangle 20" o:spid="_x0000_s1027" style="position:absolute;margin-left:410pt;margin-top:738pt;width:135.45pt;height:19.1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" filled="f" stroked="f">
              <v:textbox inset="0,0,0,0">
                <w:txbxContent>
                  <w:p w14:paraId="57F5ABB8" w14:textId="77777777" w:rsidR="008C143D" w:rsidRDefault="00000000">
                    <w:pPr>
                      <w:spacing w:line="180" w:lineRule="auto"/>
                      <w:ind w:right="18"/>
                      <w:jc w:val="right"/>
                      <w:textDirection w:val="btLr"/>
                    </w:pPr>
                    <w:r>
                      <w:rPr>
                        <w:rFonts w:ascii="Helvetica Neue" w:eastAsia="Helvetica Neue" w:hAnsi="Helvetica Neue" w:cs="Helvetica Neue"/>
                        <w:color w:val="000000"/>
                        <w:sz w:val="15"/>
                      </w:rPr>
                      <w:t>COCQ-SIDA Politique de confidentialité</w:t>
                    </w:r>
                  </w:p>
                  <w:p w14:paraId="06C98CCF" w14:textId="77777777" w:rsidR="008C143D" w:rsidRDefault="00000000">
                    <w:pPr>
                      <w:spacing w:line="180" w:lineRule="auto"/>
                      <w:ind w:right="17"/>
                      <w:jc w:val="right"/>
                      <w:textDirection w:val="btLr"/>
                    </w:pPr>
                    <w:r>
                      <w:rPr>
                        <w:rFonts w:ascii="Helvetica Neue" w:eastAsia="Helvetica Neue" w:hAnsi="Helvetica Neue" w:cs="Helvetica Neue"/>
                        <w:color w:val="000000"/>
                        <w:sz w:val="15"/>
                      </w:rPr>
                      <w:t>Annexe 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6EC3" w14:textId="77777777" w:rsidR="000872E4" w:rsidRDefault="000872E4">
      <w:r>
        <w:separator/>
      </w:r>
    </w:p>
  </w:footnote>
  <w:footnote w:type="continuationSeparator" w:id="0">
    <w:p w14:paraId="06A3338A" w14:textId="77777777" w:rsidR="000872E4" w:rsidRDefault="000872E4">
      <w:r>
        <w:continuationSeparator/>
      </w:r>
    </w:p>
  </w:footnote>
  <w:footnote w:id="1">
    <w:p w14:paraId="06742070" w14:textId="77777777" w:rsidR="003A02B7" w:rsidRPr="00111DE3" w:rsidRDefault="003A02B7" w:rsidP="003A02B7">
      <w:pPr>
        <w:spacing w:before="42"/>
        <w:ind w:left="769"/>
        <w:rPr>
          <w:b/>
          <w:sz w:val="18"/>
          <w:szCs w:val="18"/>
        </w:rPr>
      </w:pPr>
      <w:r>
        <w:rPr>
          <w:rStyle w:val="Appelnotedebasdep"/>
        </w:rPr>
        <w:footnoteRef/>
      </w:r>
      <w:r>
        <w:t xml:space="preserve"> </w:t>
      </w:r>
      <w:r w:rsidRPr="00111DE3">
        <w:rPr>
          <w:sz w:val="18"/>
          <w:szCs w:val="18"/>
          <w:vertAlign w:val="superscript"/>
        </w:rPr>
        <w:t>1</w:t>
      </w:r>
      <w:r w:rsidRPr="00111DE3">
        <w:rPr>
          <w:sz w:val="18"/>
          <w:szCs w:val="18"/>
        </w:rPr>
        <w:t xml:space="preserve"> Le questionnaire respecte le </w:t>
      </w:r>
      <w:hyperlink r:id="rId1">
        <w:r w:rsidRPr="00111DE3">
          <w:rPr>
            <w:b/>
            <w:color w:val="1155CC"/>
            <w:sz w:val="18"/>
            <w:szCs w:val="18"/>
            <w:u w:val="single"/>
          </w:rPr>
          <w:t>Règlement sur les incidents de confidentialité</w:t>
        </w:r>
      </w:hyperlink>
    </w:p>
    <w:p w14:paraId="300D1007" w14:textId="77777777" w:rsidR="003A02B7" w:rsidRPr="00111DE3" w:rsidRDefault="003A02B7" w:rsidP="003A02B7">
      <w:pPr>
        <w:pBdr>
          <w:top w:val="nil"/>
          <w:left w:val="nil"/>
          <w:bottom w:val="nil"/>
          <w:right w:val="nil"/>
          <w:between w:val="nil"/>
        </w:pBdr>
        <w:rPr>
          <w:rFonts w:eastAsia="Helvetica Neue"/>
          <w:b/>
          <w:color w:val="000000"/>
        </w:rPr>
      </w:pPr>
    </w:p>
    <w:p w14:paraId="002C9DE2" w14:textId="77777777" w:rsidR="003A02B7" w:rsidRPr="00111DE3" w:rsidRDefault="003A02B7" w:rsidP="003A02B7">
      <w:pPr>
        <w:spacing w:line="271" w:lineRule="auto"/>
        <w:ind w:left="769" w:right="570"/>
        <w:rPr>
          <w:sz w:val="18"/>
          <w:szCs w:val="18"/>
        </w:rPr>
      </w:pPr>
      <w:r w:rsidRPr="00111DE3">
        <w:rPr>
          <w:sz w:val="18"/>
          <w:szCs w:val="18"/>
        </w:rPr>
        <w:t xml:space="preserve">Note : le Commissariat à la protection de la vie privée du Canada a produit une vidéo d’aide à l’évaluation : </w:t>
      </w:r>
      <w:hyperlink r:id="rId2">
        <w:r w:rsidRPr="00111DE3">
          <w:rPr>
            <w:color w:val="1154CC"/>
            <w:sz w:val="18"/>
            <w:szCs w:val="18"/>
            <w:u w:val="single"/>
          </w:rPr>
          <w:t>https://www.priv.gc.ca/fr/sujets-lies-a-la-protection-de-la-vie-privee/protection-des-renseignements-personnels-pour-les-</w:t>
        </w:r>
      </w:hyperlink>
      <w:r w:rsidRPr="00111DE3">
        <w:rPr>
          <w:color w:val="1154CC"/>
          <w:sz w:val="18"/>
          <w:szCs w:val="18"/>
        </w:rPr>
        <w:t xml:space="preserve"> </w:t>
      </w:r>
      <w:hyperlink r:id="rId3">
        <w:r w:rsidRPr="00111DE3">
          <w:rPr>
            <w:color w:val="1154CC"/>
            <w:sz w:val="18"/>
            <w:szCs w:val="18"/>
            <w:u w:val="single"/>
          </w:rPr>
          <w:t>entreprises/mesures-de-securite-et-atteintes/atteintes-a-la-vie-privee/comment-reagir-a-une-atteinte-a-la-vie-privee-dans-</w:t>
        </w:r>
      </w:hyperlink>
      <w:r w:rsidRPr="00111DE3">
        <w:rPr>
          <w:color w:val="1154CC"/>
          <w:sz w:val="18"/>
          <w:szCs w:val="18"/>
        </w:rPr>
        <w:t xml:space="preserve"> </w:t>
      </w:r>
      <w:hyperlink r:id="rId4">
        <w:r w:rsidRPr="00111DE3">
          <w:rPr>
            <w:color w:val="1154CC"/>
            <w:sz w:val="18"/>
            <w:szCs w:val="18"/>
            <w:u w:val="single"/>
          </w:rPr>
          <w:t>votre-entreprise/atteinte_101/atteinte_risques/</w:t>
        </w:r>
      </w:hyperlink>
    </w:p>
    <w:p w14:paraId="72B5B3DF" w14:textId="4AB1A990" w:rsidR="003A02B7" w:rsidRPr="003A02B7" w:rsidRDefault="003A02B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7E4"/>
    <w:multiLevelType w:val="multilevel"/>
    <w:tmpl w:val="6636AD04"/>
    <w:lvl w:ilvl="0">
      <w:start w:val="1"/>
      <w:numFmt w:val="decimal"/>
      <w:lvlText w:val="%1."/>
      <w:lvlJc w:val="left"/>
      <w:pPr>
        <w:ind w:left="1357" w:hanging="315"/>
      </w:pPr>
      <w:rPr>
        <w:rFonts w:ascii="Helvetica Neue" w:eastAsia="Helvetica Neue" w:hAnsi="Helvetica Neue" w:cs="Helvetica Neue"/>
        <w:b/>
        <w:i w:val="0"/>
        <w:sz w:val="28"/>
        <w:szCs w:val="28"/>
      </w:rPr>
    </w:lvl>
    <w:lvl w:ilvl="1">
      <w:numFmt w:val="bullet"/>
      <w:lvlText w:val="•"/>
      <w:lvlJc w:val="left"/>
      <w:pPr>
        <w:ind w:left="1468" w:hanging="360"/>
      </w:pPr>
      <w:rPr>
        <w:rFonts w:ascii="Arial" w:eastAsia="Arial" w:hAnsi="Arial" w:cs="Arial"/>
        <w:b w:val="0"/>
        <w:i w:val="0"/>
        <w:sz w:val="21"/>
        <w:szCs w:val="21"/>
      </w:rPr>
    </w:lvl>
    <w:lvl w:ilvl="2">
      <w:numFmt w:val="bullet"/>
      <w:lvlText w:val="•"/>
      <w:lvlJc w:val="left"/>
      <w:pPr>
        <w:ind w:left="2520" w:hanging="360"/>
      </w:pPr>
    </w:lvl>
    <w:lvl w:ilvl="3">
      <w:numFmt w:val="bullet"/>
      <w:lvlText w:val="•"/>
      <w:lvlJc w:val="left"/>
      <w:pPr>
        <w:ind w:left="3580" w:hanging="360"/>
      </w:pPr>
    </w:lvl>
    <w:lvl w:ilvl="4">
      <w:numFmt w:val="bullet"/>
      <w:lvlText w:val="•"/>
      <w:lvlJc w:val="left"/>
      <w:pPr>
        <w:ind w:left="4640" w:hanging="360"/>
      </w:pPr>
    </w:lvl>
    <w:lvl w:ilvl="5">
      <w:numFmt w:val="bullet"/>
      <w:lvlText w:val="•"/>
      <w:lvlJc w:val="left"/>
      <w:pPr>
        <w:ind w:left="5700" w:hanging="360"/>
      </w:pPr>
    </w:lvl>
    <w:lvl w:ilvl="6">
      <w:numFmt w:val="bullet"/>
      <w:lvlText w:val="•"/>
      <w:lvlJc w:val="left"/>
      <w:pPr>
        <w:ind w:left="6760" w:hanging="360"/>
      </w:pPr>
    </w:lvl>
    <w:lvl w:ilvl="7">
      <w:numFmt w:val="bullet"/>
      <w:lvlText w:val="•"/>
      <w:lvlJc w:val="left"/>
      <w:pPr>
        <w:ind w:left="7820" w:hanging="360"/>
      </w:pPr>
    </w:lvl>
    <w:lvl w:ilvl="8">
      <w:numFmt w:val="bullet"/>
      <w:lvlText w:val="•"/>
      <w:lvlJc w:val="left"/>
      <w:pPr>
        <w:ind w:left="8880" w:hanging="360"/>
      </w:pPr>
    </w:lvl>
  </w:abstractNum>
  <w:abstractNum w:abstractNumId="1" w15:restartNumberingAfterBreak="0">
    <w:nsid w:val="0A4122C8"/>
    <w:multiLevelType w:val="multilevel"/>
    <w:tmpl w:val="F370909E"/>
    <w:lvl w:ilvl="0">
      <w:numFmt w:val="bullet"/>
      <w:lvlText w:val="●"/>
      <w:lvlJc w:val="left"/>
      <w:pPr>
        <w:ind w:left="1490" w:hanging="360"/>
      </w:pPr>
      <w:rPr>
        <w:rFonts w:ascii="Helvetica Neue" w:eastAsia="Helvetica Neue" w:hAnsi="Helvetica Neue" w:cs="Helvetica Neue"/>
        <w:b w:val="0"/>
        <w:i w:val="0"/>
        <w:sz w:val="21"/>
        <w:szCs w:val="21"/>
      </w:rPr>
    </w:lvl>
    <w:lvl w:ilvl="1">
      <w:numFmt w:val="bullet"/>
      <w:lvlText w:val="•"/>
      <w:lvlJc w:val="left"/>
      <w:pPr>
        <w:ind w:left="2450" w:hanging="360"/>
      </w:pPr>
    </w:lvl>
    <w:lvl w:ilvl="2">
      <w:numFmt w:val="bullet"/>
      <w:lvlText w:val="•"/>
      <w:lvlJc w:val="left"/>
      <w:pPr>
        <w:ind w:left="3400" w:hanging="360"/>
      </w:pPr>
    </w:lvl>
    <w:lvl w:ilvl="3">
      <w:numFmt w:val="bullet"/>
      <w:lvlText w:val="•"/>
      <w:lvlJc w:val="left"/>
      <w:pPr>
        <w:ind w:left="4350" w:hanging="360"/>
      </w:pPr>
    </w:lvl>
    <w:lvl w:ilvl="4">
      <w:numFmt w:val="bullet"/>
      <w:lvlText w:val="•"/>
      <w:lvlJc w:val="left"/>
      <w:pPr>
        <w:ind w:left="5300" w:hanging="360"/>
      </w:pPr>
    </w:lvl>
    <w:lvl w:ilvl="5">
      <w:numFmt w:val="bullet"/>
      <w:lvlText w:val="•"/>
      <w:lvlJc w:val="left"/>
      <w:pPr>
        <w:ind w:left="6250" w:hanging="360"/>
      </w:pPr>
    </w:lvl>
    <w:lvl w:ilvl="6">
      <w:numFmt w:val="bullet"/>
      <w:lvlText w:val="•"/>
      <w:lvlJc w:val="left"/>
      <w:pPr>
        <w:ind w:left="7200" w:hanging="360"/>
      </w:pPr>
    </w:lvl>
    <w:lvl w:ilvl="7">
      <w:numFmt w:val="bullet"/>
      <w:lvlText w:val="•"/>
      <w:lvlJc w:val="left"/>
      <w:pPr>
        <w:ind w:left="8150" w:hanging="360"/>
      </w:pPr>
    </w:lvl>
    <w:lvl w:ilvl="8">
      <w:numFmt w:val="bullet"/>
      <w:lvlText w:val="•"/>
      <w:lvlJc w:val="left"/>
      <w:pPr>
        <w:ind w:left="9100" w:hanging="360"/>
      </w:pPr>
    </w:lvl>
  </w:abstractNum>
  <w:abstractNum w:abstractNumId="2" w15:restartNumberingAfterBreak="0">
    <w:nsid w:val="2C16710E"/>
    <w:multiLevelType w:val="multilevel"/>
    <w:tmpl w:val="E9AE6C3C"/>
    <w:lvl w:ilvl="0">
      <w:start w:val="1"/>
      <w:numFmt w:val="decimal"/>
      <w:lvlText w:val="%1."/>
      <w:lvlJc w:val="left"/>
      <w:pPr>
        <w:ind w:left="1490" w:hanging="360"/>
      </w:pPr>
      <w:rPr>
        <w:rFonts w:ascii="Helvetica Neue" w:eastAsia="Helvetica Neue" w:hAnsi="Helvetica Neue" w:cs="Helvetica Neue"/>
        <w:b w:val="0"/>
        <w:i w:val="0"/>
        <w:sz w:val="21"/>
        <w:szCs w:val="21"/>
      </w:rPr>
    </w:lvl>
    <w:lvl w:ilvl="1">
      <w:numFmt w:val="bullet"/>
      <w:lvlText w:val="•"/>
      <w:lvlJc w:val="left"/>
      <w:pPr>
        <w:ind w:left="2450" w:hanging="360"/>
      </w:pPr>
    </w:lvl>
    <w:lvl w:ilvl="2">
      <w:numFmt w:val="bullet"/>
      <w:lvlText w:val="•"/>
      <w:lvlJc w:val="left"/>
      <w:pPr>
        <w:ind w:left="3400" w:hanging="360"/>
      </w:pPr>
    </w:lvl>
    <w:lvl w:ilvl="3">
      <w:numFmt w:val="bullet"/>
      <w:lvlText w:val="•"/>
      <w:lvlJc w:val="left"/>
      <w:pPr>
        <w:ind w:left="4350" w:hanging="360"/>
      </w:pPr>
    </w:lvl>
    <w:lvl w:ilvl="4">
      <w:numFmt w:val="bullet"/>
      <w:lvlText w:val="•"/>
      <w:lvlJc w:val="left"/>
      <w:pPr>
        <w:ind w:left="5300" w:hanging="360"/>
      </w:pPr>
    </w:lvl>
    <w:lvl w:ilvl="5">
      <w:numFmt w:val="bullet"/>
      <w:lvlText w:val="•"/>
      <w:lvlJc w:val="left"/>
      <w:pPr>
        <w:ind w:left="6250" w:hanging="360"/>
      </w:pPr>
    </w:lvl>
    <w:lvl w:ilvl="6">
      <w:numFmt w:val="bullet"/>
      <w:lvlText w:val="•"/>
      <w:lvlJc w:val="left"/>
      <w:pPr>
        <w:ind w:left="7200" w:hanging="360"/>
      </w:pPr>
    </w:lvl>
    <w:lvl w:ilvl="7">
      <w:numFmt w:val="bullet"/>
      <w:lvlText w:val="•"/>
      <w:lvlJc w:val="left"/>
      <w:pPr>
        <w:ind w:left="8150" w:hanging="360"/>
      </w:pPr>
    </w:lvl>
    <w:lvl w:ilvl="8">
      <w:numFmt w:val="bullet"/>
      <w:lvlText w:val="•"/>
      <w:lvlJc w:val="left"/>
      <w:pPr>
        <w:ind w:left="9100" w:hanging="360"/>
      </w:pPr>
    </w:lvl>
  </w:abstractNum>
  <w:abstractNum w:abstractNumId="3" w15:restartNumberingAfterBreak="0">
    <w:nsid w:val="46585902"/>
    <w:multiLevelType w:val="multilevel"/>
    <w:tmpl w:val="B836748E"/>
    <w:lvl w:ilvl="0">
      <w:numFmt w:val="bullet"/>
      <w:lvlText w:val="•"/>
      <w:lvlJc w:val="left"/>
      <w:pPr>
        <w:ind w:left="1468" w:hanging="360"/>
      </w:pPr>
      <w:rPr>
        <w:rFonts w:ascii="Arial" w:eastAsia="Arial" w:hAnsi="Arial" w:cs="Arial"/>
        <w:b w:val="0"/>
        <w:i w:val="0"/>
        <w:sz w:val="21"/>
        <w:szCs w:val="21"/>
      </w:rPr>
    </w:lvl>
    <w:lvl w:ilvl="1">
      <w:numFmt w:val="bullet"/>
      <w:lvlText w:val="•"/>
      <w:lvlJc w:val="left"/>
      <w:pPr>
        <w:ind w:left="2414" w:hanging="360"/>
      </w:pPr>
    </w:lvl>
    <w:lvl w:ilvl="2">
      <w:numFmt w:val="bullet"/>
      <w:lvlText w:val="•"/>
      <w:lvlJc w:val="left"/>
      <w:pPr>
        <w:ind w:left="3368" w:hanging="360"/>
      </w:pPr>
    </w:lvl>
    <w:lvl w:ilvl="3">
      <w:numFmt w:val="bullet"/>
      <w:lvlText w:val="•"/>
      <w:lvlJc w:val="left"/>
      <w:pPr>
        <w:ind w:left="4322" w:hanging="360"/>
      </w:pPr>
    </w:lvl>
    <w:lvl w:ilvl="4">
      <w:numFmt w:val="bullet"/>
      <w:lvlText w:val="•"/>
      <w:lvlJc w:val="left"/>
      <w:pPr>
        <w:ind w:left="5276" w:hanging="360"/>
      </w:pPr>
    </w:lvl>
    <w:lvl w:ilvl="5">
      <w:numFmt w:val="bullet"/>
      <w:lvlText w:val="•"/>
      <w:lvlJc w:val="left"/>
      <w:pPr>
        <w:ind w:left="6230" w:hanging="360"/>
      </w:pPr>
    </w:lvl>
    <w:lvl w:ilvl="6">
      <w:numFmt w:val="bullet"/>
      <w:lvlText w:val="•"/>
      <w:lvlJc w:val="left"/>
      <w:pPr>
        <w:ind w:left="7184" w:hanging="360"/>
      </w:pPr>
    </w:lvl>
    <w:lvl w:ilvl="7">
      <w:numFmt w:val="bullet"/>
      <w:lvlText w:val="•"/>
      <w:lvlJc w:val="left"/>
      <w:pPr>
        <w:ind w:left="8138" w:hanging="360"/>
      </w:pPr>
    </w:lvl>
    <w:lvl w:ilvl="8">
      <w:numFmt w:val="bullet"/>
      <w:lvlText w:val="•"/>
      <w:lvlJc w:val="left"/>
      <w:pPr>
        <w:ind w:left="9092" w:hanging="360"/>
      </w:pPr>
    </w:lvl>
  </w:abstractNum>
  <w:abstractNum w:abstractNumId="4" w15:restartNumberingAfterBreak="0">
    <w:nsid w:val="4B4E3C3F"/>
    <w:multiLevelType w:val="multilevel"/>
    <w:tmpl w:val="E2242878"/>
    <w:lvl w:ilvl="0">
      <w:start w:val="1"/>
      <w:numFmt w:val="decimal"/>
      <w:lvlText w:val="%1."/>
      <w:lvlJc w:val="left"/>
      <w:pPr>
        <w:ind w:left="1326" w:hanging="360"/>
      </w:pPr>
      <w:rPr>
        <w:rFonts w:ascii="Helvetica Neue" w:eastAsia="Helvetica Neue" w:hAnsi="Helvetica Neue" w:cs="Helvetica Neue"/>
        <w:b/>
        <w:i w:val="0"/>
        <w:sz w:val="24"/>
        <w:szCs w:val="24"/>
      </w:rPr>
    </w:lvl>
    <w:lvl w:ilvl="1">
      <w:numFmt w:val="bullet"/>
      <w:lvlText w:val="●"/>
      <w:lvlJc w:val="left"/>
      <w:pPr>
        <w:ind w:left="1893" w:hanging="360"/>
      </w:pPr>
      <w:rPr>
        <w:rFonts w:ascii="Helvetica Neue" w:eastAsia="Helvetica Neue" w:hAnsi="Helvetica Neue" w:cs="Helvetica Neue"/>
        <w:b w:val="0"/>
        <w:i w:val="0"/>
        <w:sz w:val="21"/>
        <w:szCs w:val="21"/>
      </w:rPr>
    </w:lvl>
    <w:lvl w:ilvl="2">
      <w:numFmt w:val="bullet"/>
      <w:lvlText w:val="●"/>
      <w:lvlJc w:val="left"/>
      <w:pPr>
        <w:ind w:left="2459" w:hanging="360"/>
      </w:pPr>
      <w:rPr>
        <w:rFonts w:ascii="Helvetica Neue" w:eastAsia="Helvetica Neue" w:hAnsi="Helvetica Neue" w:cs="Helvetica Neue"/>
        <w:b w:val="0"/>
        <w:i w:val="0"/>
        <w:sz w:val="21"/>
        <w:szCs w:val="21"/>
      </w:rPr>
    </w:lvl>
    <w:lvl w:ilvl="3">
      <w:numFmt w:val="bullet"/>
      <w:lvlText w:val="•"/>
      <w:lvlJc w:val="left"/>
      <w:pPr>
        <w:ind w:left="3527" w:hanging="360"/>
      </w:pPr>
    </w:lvl>
    <w:lvl w:ilvl="4">
      <w:numFmt w:val="bullet"/>
      <w:lvlText w:val="•"/>
      <w:lvlJc w:val="left"/>
      <w:pPr>
        <w:ind w:left="4595" w:hanging="360"/>
      </w:pPr>
    </w:lvl>
    <w:lvl w:ilvl="5">
      <w:numFmt w:val="bullet"/>
      <w:lvlText w:val="•"/>
      <w:lvlJc w:val="left"/>
      <w:pPr>
        <w:ind w:left="5662" w:hanging="360"/>
      </w:pPr>
    </w:lvl>
    <w:lvl w:ilvl="6">
      <w:numFmt w:val="bullet"/>
      <w:lvlText w:val="•"/>
      <w:lvlJc w:val="left"/>
      <w:pPr>
        <w:ind w:left="6730" w:hanging="360"/>
      </w:pPr>
    </w:lvl>
    <w:lvl w:ilvl="7">
      <w:numFmt w:val="bullet"/>
      <w:lvlText w:val="•"/>
      <w:lvlJc w:val="left"/>
      <w:pPr>
        <w:ind w:left="7797" w:hanging="360"/>
      </w:pPr>
    </w:lvl>
    <w:lvl w:ilvl="8">
      <w:numFmt w:val="bullet"/>
      <w:lvlText w:val="•"/>
      <w:lvlJc w:val="left"/>
      <w:pPr>
        <w:ind w:left="8865" w:hanging="360"/>
      </w:pPr>
    </w:lvl>
  </w:abstractNum>
  <w:abstractNum w:abstractNumId="5" w15:restartNumberingAfterBreak="0">
    <w:nsid w:val="71E062A7"/>
    <w:multiLevelType w:val="multilevel"/>
    <w:tmpl w:val="BBC85ACE"/>
    <w:lvl w:ilvl="0">
      <w:numFmt w:val="bullet"/>
      <w:lvlText w:val="•"/>
      <w:lvlJc w:val="left"/>
      <w:pPr>
        <w:ind w:left="1468" w:hanging="360"/>
      </w:pPr>
      <w:rPr>
        <w:rFonts w:ascii="Arial" w:eastAsia="Arial" w:hAnsi="Arial" w:cs="Arial"/>
        <w:b w:val="0"/>
        <w:i w:val="0"/>
        <w:sz w:val="21"/>
        <w:szCs w:val="21"/>
      </w:rPr>
    </w:lvl>
    <w:lvl w:ilvl="1">
      <w:numFmt w:val="bullet"/>
      <w:lvlText w:val="•"/>
      <w:lvlJc w:val="left"/>
      <w:pPr>
        <w:ind w:left="2414" w:hanging="360"/>
      </w:pPr>
    </w:lvl>
    <w:lvl w:ilvl="2">
      <w:numFmt w:val="bullet"/>
      <w:lvlText w:val="•"/>
      <w:lvlJc w:val="left"/>
      <w:pPr>
        <w:ind w:left="3368" w:hanging="360"/>
      </w:pPr>
    </w:lvl>
    <w:lvl w:ilvl="3">
      <w:numFmt w:val="bullet"/>
      <w:lvlText w:val="•"/>
      <w:lvlJc w:val="left"/>
      <w:pPr>
        <w:ind w:left="4322" w:hanging="360"/>
      </w:pPr>
    </w:lvl>
    <w:lvl w:ilvl="4">
      <w:numFmt w:val="bullet"/>
      <w:lvlText w:val="•"/>
      <w:lvlJc w:val="left"/>
      <w:pPr>
        <w:ind w:left="5276" w:hanging="360"/>
      </w:pPr>
    </w:lvl>
    <w:lvl w:ilvl="5">
      <w:numFmt w:val="bullet"/>
      <w:lvlText w:val="•"/>
      <w:lvlJc w:val="left"/>
      <w:pPr>
        <w:ind w:left="6230" w:hanging="360"/>
      </w:pPr>
    </w:lvl>
    <w:lvl w:ilvl="6">
      <w:numFmt w:val="bullet"/>
      <w:lvlText w:val="•"/>
      <w:lvlJc w:val="left"/>
      <w:pPr>
        <w:ind w:left="7184" w:hanging="360"/>
      </w:pPr>
    </w:lvl>
    <w:lvl w:ilvl="7">
      <w:numFmt w:val="bullet"/>
      <w:lvlText w:val="•"/>
      <w:lvlJc w:val="left"/>
      <w:pPr>
        <w:ind w:left="8138" w:hanging="360"/>
      </w:pPr>
    </w:lvl>
    <w:lvl w:ilvl="8">
      <w:numFmt w:val="bullet"/>
      <w:lvlText w:val="•"/>
      <w:lvlJc w:val="left"/>
      <w:pPr>
        <w:ind w:left="9092" w:hanging="360"/>
      </w:pPr>
    </w:lvl>
  </w:abstractNum>
  <w:num w:numId="1" w16cid:durableId="1557739028">
    <w:abstractNumId w:val="3"/>
  </w:num>
  <w:num w:numId="2" w16cid:durableId="236331290">
    <w:abstractNumId w:val="4"/>
  </w:num>
  <w:num w:numId="3" w16cid:durableId="787895568">
    <w:abstractNumId w:val="2"/>
  </w:num>
  <w:num w:numId="4" w16cid:durableId="1781950563">
    <w:abstractNumId w:val="1"/>
  </w:num>
  <w:num w:numId="5" w16cid:durableId="36441612">
    <w:abstractNumId w:val="5"/>
  </w:num>
  <w:num w:numId="6" w16cid:durableId="181786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43D"/>
    <w:rsid w:val="00052DC5"/>
    <w:rsid w:val="00082409"/>
    <w:rsid w:val="000872E4"/>
    <w:rsid w:val="00095C63"/>
    <w:rsid w:val="000A4A44"/>
    <w:rsid w:val="000C1125"/>
    <w:rsid w:val="000D1DF9"/>
    <w:rsid w:val="000E3F20"/>
    <w:rsid w:val="002061D0"/>
    <w:rsid w:val="00225836"/>
    <w:rsid w:val="002F5666"/>
    <w:rsid w:val="00301E9E"/>
    <w:rsid w:val="00334A74"/>
    <w:rsid w:val="0033694E"/>
    <w:rsid w:val="003A02B7"/>
    <w:rsid w:val="003A3346"/>
    <w:rsid w:val="00400022"/>
    <w:rsid w:val="00412BED"/>
    <w:rsid w:val="00414A69"/>
    <w:rsid w:val="00467613"/>
    <w:rsid w:val="00480924"/>
    <w:rsid w:val="004942B0"/>
    <w:rsid w:val="004D0926"/>
    <w:rsid w:val="004E6465"/>
    <w:rsid w:val="00500818"/>
    <w:rsid w:val="005E7809"/>
    <w:rsid w:val="005E793F"/>
    <w:rsid w:val="006B26D6"/>
    <w:rsid w:val="006F65B0"/>
    <w:rsid w:val="0072428D"/>
    <w:rsid w:val="007243A3"/>
    <w:rsid w:val="007260FC"/>
    <w:rsid w:val="00741825"/>
    <w:rsid w:val="007461DC"/>
    <w:rsid w:val="007512A2"/>
    <w:rsid w:val="00786B76"/>
    <w:rsid w:val="007F679E"/>
    <w:rsid w:val="008258E5"/>
    <w:rsid w:val="0083065D"/>
    <w:rsid w:val="008573B2"/>
    <w:rsid w:val="00887CCE"/>
    <w:rsid w:val="008C143D"/>
    <w:rsid w:val="008F4313"/>
    <w:rsid w:val="009036C8"/>
    <w:rsid w:val="00981B23"/>
    <w:rsid w:val="00A05105"/>
    <w:rsid w:val="00A2055A"/>
    <w:rsid w:val="00A547D9"/>
    <w:rsid w:val="00A76983"/>
    <w:rsid w:val="00A90023"/>
    <w:rsid w:val="00AE5422"/>
    <w:rsid w:val="00AE5FB7"/>
    <w:rsid w:val="00B72105"/>
    <w:rsid w:val="00B7799C"/>
    <w:rsid w:val="00B82CA2"/>
    <w:rsid w:val="00BB54CA"/>
    <w:rsid w:val="00BD785C"/>
    <w:rsid w:val="00BF3847"/>
    <w:rsid w:val="00C13912"/>
    <w:rsid w:val="00C14FB0"/>
    <w:rsid w:val="00C66EC5"/>
    <w:rsid w:val="00C97984"/>
    <w:rsid w:val="00CA5C8D"/>
    <w:rsid w:val="00CB553D"/>
    <w:rsid w:val="00CB6E0D"/>
    <w:rsid w:val="00CC2846"/>
    <w:rsid w:val="00CF3FC3"/>
    <w:rsid w:val="00D1797C"/>
    <w:rsid w:val="00D60106"/>
    <w:rsid w:val="00D855E2"/>
    <w:rsid w:val="00D94B35"/>
    <w:rsid w:val="00DA46C8"/>
    <w:rsid w:val="00DB16B5"/>
    <w:rsid w:val="00DB2673"/>
    <w:rsid w:val="00DF150E"/>
    <w:rsid w:val="00E01A1A"/>
    <w:rsid w:val="00E01C47"/>
    <w:rsid w:val="00E0534E"/>
    <w:rsid w:val="00E10536"/>
    <w:rsid w:val="00EA5E26"/>
    <w:rsid w:val="00EB1162"/>
    <w:rsid w:val="00EB1ED5"/>
    <w:rsid w:val="00EC62C2"/>
    <w:rsid w:val="00F4013B"/>
    <w:rsid w:val="00F74C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F601A"/>
  <w15:docId w15:val="{73CBB581-10C2-4C64-8D7C-BAFB38CF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fr-FR" w:eastAsia="fr-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Titre1">
    <w:name w:val="heading 1"/>
    <w:basedOn w:val="Normal"/>
    <w:uiPriority w:val="9"/>
    <w:qFormat/>
    <w:pPr>
      <w:ind w:left="1356" w:hanging="313"/>
      <w:outlineLvl w:val="0"/>
    </w:pPr>
    <w:rPr>
      <w:b/>
      <w:bCs/>
      <w:sz w:val="28"/>
      <w:szCs w:val="28"/>
    </w:rPr>
  </w:style>
  <w:style w:type="paragraph" w:styleId="Titre2">
    <w:name w:val="heading 2"/>
    <w:basedOn w:val="Normal"/>
    <w:uiPriority w:val="9"/>
    <w:unhideWhenUsed/>
    <w:qFormat/>
    <w:pPr>
      <w:ind w:left="1043"/>
      <w:outlineLvl w:val="1"/>
    </w:pPr>
    <w:rPr>
      <w:b/>
      <w:bCs/>
      <w:sz w:val="28"/>
      <w:szCs w:val="28"/>
    </w:rPr>
  </w:style>
  <w:style w:type="paragraph" w:styleId="Titre3">
    <w:name w:val="heading 3"/>
    <w:basedOn w:val="Normal"/>
    <w:uiPriority w:val="9"/>
    <w:semiHidden/>
    <w:unhideWhenUsed/>
    <w:qFormat/>
    <w:pPr>
      <w:ind w:left="1043"/>
      <w:outlineLvl w:val="2"/>
    </w:pPr>
    <w:rPr>
      <w:b/>
      <w:bCs/>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Paragraphedeliste">
    <w:name w:val="List Paragraph"/>
    <w:basedOn w:val="Normal"/>
    <w:uiPriority w:val="1"/>
    <w:qFormat/>
    <w:pPr>
      <w:ind w:left="1468"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B6E81"/>
    <w:pPr>
      <w:tabs>
        <w:tab w:val="center" w:pos="4320"/>
        <w:tab w:val="right" w:pos="8640"/>
      </w:tabs>
    </w:pPr>
  </w:style>
  <w:style w:type="character" w:customStyle="1" w:styleId="En-tteCar">
    <w:name w:val="En-tête Car"/>
    <w:basedOn w:val="Policepardfaut"/>
    <w:link w:val="En-tte"/>
    <w:uiPriority w:val="99"/>
    <w:rsid w:val="006B6E81"/>
    <w:rPr>
      <w:rFonts w:ascii="Helvetica" w:eastAsia="Helvetica" w:hAnsi="Helvetica" w:cs="Helvetica"/>
      <w:lang w:val="fr-FR"/>
    </w:rPr>
  </w:style>
  <w:style w:type="paragraph" w:styleId="Pieddepage">
    <w:name w:val="footer"/>
    <w:basedOn w:val="Normal"/>
    <w:link w:val="PieddepageCar"/>
    <w:uiPriority w:val="99"/>
    <w:unhideWhenUsed/>
    <w:rsid w:val="006B6E81"/>
    <w:pPr>
      <w:tabs>
        <w:tab w:val="center" w:pos="4320"/>
        <w:tab w:val="right" w:pos="8640"/>
      </w:tabs>
    </w:pPr>
  </w:style>
  <w:style w:type="character" w:customStyle="1" w:styleId="PieddepageCar">
    <w:name w:val="Pied de page Car"/>
    <w:basedOn w:val="Policepardfaut"/>
    <w:link w:val="Pieddepage"/>
    <w:uiPriority w:val="99"/>
    <w:rsid w:val="006B6E81"/>
    <w:rPr>
      <w:rFonts w:ascii="Helvetica" w:eastAsia="Helvetica" w:hAnsi="Helvetica" w:cs="Helvetica"/>
      <w:lang w:val="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itredulivre">
    <w:name w:val="Book Title"/>
    <w:basedOn w:val="Policepardfaut"/>
    <w:uiPriority w:val="33"/>
    <w:qFormat/>
    <w:rsid w:val="00887CCE"/>
    <w:rPr>
      <w:b/>
      <w:bCs/>
      <w:i/>
      <w:iCs/>
      <w:spacing w:val="5"/>
    </w:rPr>
  </w:style>
  <w:style w:type="paragraph" w:styleId="En-ttedetabledesmatires">
    <w:name w:val="TOC Heading"/>
    <w:basedOn w:val="Titre1"/>
    <w:next w:val="Normal"/>
    <w:uiPriority w:val="39"/>
    <w:unhideWhenUsed/>
    <w:qFormat/>
    <w:rsid w:val="00887CCE"/>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fr-CA"/>
    </w:rPr>
  </w:style>
  <w:style w:type="paragraph" w:styleId="TM1">
    <w:name w:val="toc 1"/>
    <w:basedOn w:val="Normal"/>
    <w:next w:val="Normal"/>
    <w:autoRedefine/>
    <w:uiPriority w:val="39"/>
    <w:unhideWhenUsed/>
    <w:rsid w:val="00887CCE"/>
    <w:pPr>
      <w:spacing w:after="100"/>
    </w:pPr>
  </w:style>
  <w:style w:type="character" w:styleId="Lienhypertexte">
    <w:name w:val="Hyperlink"/>
    <w:basedOn w:val="Policepardfaut"/>
    <w:uiPriority w:val="99"/>
    <w:unhideWhenUsed/>
    <w:rsid w:val="00887CCE"/>
    <w:rPr>
      <w:color w:val="0000FF" w:themeColor="hyperlink"/>
      <w:u w:val="single"/>
    </w:rPr>
  </w:style>
  <w:style w:type="paragraph" w:styleId="TM2">
    <w:name w:val="toc 2"/>
    <w:basedOn w:val="Normal"/>
    <w:next w:val="Normal"/>
    <w:autoRedefine/>
    <w:uiPriority w:val="39"/>
    <w:unhideWhenUsed/>
    <w:rsid w:val="009036C8"/>
    <w:pPr>
      <w:spacing w:after="100"/>
      <w:ind w:left="220"/>
    </w:pPr>
  </w:style>
  <w:style w:type="character" w:styleId="Mentionnonrsolue">
    <w:name w:val="Unresolved Mention"/>
    <w:basedOn w:val="Policepardfaut"/>
    <w:uiPriority w:val="99"/>
    <w:semiHidden/>
    <w:unhideWhenUsed/>
    <w:rsid w:val="009036C8"/>
    <w:rPr>
      <w:color w:val="605E5C"/>
      <w:shd w:val="clear" w:color="auto" w:fill="E1DFDD"/>
    </w:rPr>
  </w:style>
  <w:style w:type="paragraph" w:styleId="Notedebasdepage">
    <w:name w:val="footnote text"/>
    <w:basedOn w:val="Normal"/>
    <w:link w:val="NotedebasdepageCar"/>
    <w:uiPriority w:val="99"/>
    <w:semiHidden/>
    <w:unhideWhenUsed/>
    <w:rsid w:val="003A02B7"/>
    <w:rPr>
      <w:sz w:val="20"/>
      <w:szCs w:val="20"/>
    </w:rPr>
  </w:style>
  <w:style w:type="character" w:customStyle="1" w:styleId="NotedebasdepageCar">
    <w:name w:val="Note de bas de page Car"/>
    <w:basedOn w:val="Policepardfaut"/>
    <w:link w:val="Notedebasdepage"/>
    <w:uiPriority w:val="99"/>
    <w:semiHidden/>
    <w:rsid w:val="003A02B7"/>
    <w:rPr>
      <w:rFonts w:ascii="Helvetica" w:eastAsia="Helvetica" w:hAnsi="Helvetica" w:cs="Helvetica"/>
      <w:sz w:val="20"/>
      <w:szCs w:val="20"/>
    </w:rPr>
  </w:style>
  <w:style w:type="character" w:styleId="Appelnotedebasdep">
    <w:name w:val="footnote reference"/>
    <w:basedOn w:val="Policepardfaut"/>
    <w:uiPriority w:val="99"/>
    <w:semiHidden/>
    <w:unhideWhenUsed/>
    <w:rsid w:val="003A02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blicationsduquebec.gouv.qc.ca/fileadmin/gazette/pdf_encrypte/lois_reglements/2022F/78638.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ublicationsduquebec.gouv.qc.ca/fileadmin/gazette/pdf_encrypte/lois_reglements/2022F/7863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priv.gc.ca/fr/sujets-lies-a-la-protection-de-la-vie-privee/protection-des-renseignements-personnels-pour-les-entreprises/mesures-de-securite-et-atteintes/atteintes-a-la-vie-privee/comment-reagir-a-une-atteinte-a-la-vie-privee-dans-votre-entreprise/atteinte_101/atteinte_risques/" TargetMode="External"/><Relationship Id="rId2" Type="http://schemas.openxmlformats.org/officeDocument/2006/relationships/hyperlink" Target="https://www.priv.gc.ca/fr/sujets-lies-a-la-protection-de-la-vie-privee/protection-des-renseignements-personnels-pour-les-entreprises/mesures-de-securite-et-atteintes/atteintes-a-la-vie-privee/comment-reagir-a-une-atteinte-a-la-vie-privee-dans-votre-entreprise/atteinte_101/atteinte_risques/" TargetMode="External"/><Relationship Id="rId1" Type="http://schemas.openxmlformats.org/officeDocument/2006/relationships/hyperlink" Target="https://www.publicationsduquebec.gouv.qc.ca/fileadmin/gazette/pdf_encrypte/lois_reglements/2022F/78638.pdf" TargetMode="External"/><Relationship Id="rId4" Type="http://schemas.openxmlformats.org/officeDocument/2006/relationships/hyperlink" Target="https://www.priv.gc.ca/fr/sujets-lies-a-la-protection-de-la-vie-privee/protection-des-renseignements-personnels-pour-les-entreprises/mesures-de-securite-et-atteintes/atteintes-a-la-vie-privee/comment-reagir-a-une-atteinte-a-la-vie-privee-dans-votre-entreprise/atteinte_101/atteinte_risq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Exf9qVXhZ2gYs+nv/+2/1k79Q==">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BED93741F0F314681526678F7C76E75" ma:contentTypeVersion="15" ma:contentTypeDescription="Crée un document." ma:contentTypeScope="" ma:versionID="1c2d71d147b6f7ad05bd3e16fb55ccb2">
  <xsd:schema xmlns:xsd="http://www.w3.org/2001/XMLSchema" xmlns:xs="http://www.w3.org/2001/XMLSchema" xmlns:p="http://schemas.microsoft.com/office/2006/metadata/properties" xmlns:ns2="e170337f-a03d-4c8a-8dd6-a66339be32b6" xmlns:ns3="ed8c981c-cd4b-4369-8b33-599bac020716" targetNamespace="http://schemas.microsoft.com/office/2006/metadata/properties" ma:root="true" ma:fieldsID="4269734670dfcb96366796fcc1412ffe" ns2:_="" ns3:_="">
    <xsd:import namespace="e170337f-a03d-4c8a-8dd6-a66339be32b6"/>
    <xsd:import namespace="ed8c981c-cd4b-4369-8b33-599bac0207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0337f-a03d-4c8a-8dd6-a66339be3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1f6454ab-94b5-4252-9164-54d5ef3ffe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c981c-cd4b-4369-8b33-599bac0207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d33cb73-a196-4087-9bdc-473004551e56}" ma:internalName="TaxCatchAll" ma:showField="CatchAllData" ma:web="ed8c981c-cd4b-4369-8b33-599bac020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70337f-a03d-4c8a-8dd6-a66339be32b6">
      <Terms xmlns="http://schemas.microsoft.com/office/infopath/2007/PartnerControls"/>
    </lcf76f155ced4ddcb4097134ff3c332f>
    <TaxCatchAll xmlns="ed8c981c-cd4b-4369-8b33-599bac020716" xsi:nil="true"/>
  </documentManagement>
</p:properties>
</file>

<file path=customXml/itemProps1.xml><?xml version="1.0" encoding="utf-8"?>
<ds:datastoreItem xmlns:ds="http://schemas.openxmlformats.org/officeDocument/2006/customXml" ds:itemID="{D1DDE2DE-A340-4281-8CF6-114460B3BE3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31FB4C6-8078-4456-B2E9-B24DB843F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0337f-a03d-4c8a-8dd6-a66339be32b6"/>
    <ds:schemaRef ds:uri="ed8c981c-cd4b-4369-8b33-599bac020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8928C-A056-48FB-BB0F-37DC8FAC3F5D}">
  <ds:schemaRefs>
    <ds:schemaRef ds:uri="http://schemas.microsoft.com/office/2006/metadata/properties"/>
    <ds:schemaRef ds:uri="http://schemas.microsoft.com/office/infopath/2007/PartnerControls"/>
    <ds:schemaRef ds:uri="e170337f-a03d-4c8a-8dd6-a66339be32b6"/>
    <ds:schemaRef ds:uri="ed8c981c-cd4b-4369-8b33-599bac020716"/>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3724</Words>
  <Characters>20484</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Julie Brassard</cp:lastModifiedBy>
  <cp:revision>68</cp:revision>
  <cp:lastPrinted>2023-09-11T18:26:00Z</cp:lastPrinted>
  <dcterms:created xsi:type="dcterms:W3CDTF">2023-09-11T17:32:00Z</dcterms:created>
  <dcterms:modified xsi:type="dcterms:W3CDTF">2023-11-16T20:30:00Z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2019</vt:lpwstr>
  </property>
  <property fmtid="{D5CDD505-2E9C-101B-9397-08002B2CF9AE}" pid="4" name="LastSaved">
    <vt:filetime>2023-08-22T00:00:00Z</vt:filetime>
  </property>
  <property fmtid="{D5CDD505-2E9C-101B-9397-08002B2CF9AE}" pid="5" name="Producer">
    <vt:lpwstr>Microsoft® Word 2019</vt:lpwstr>
  </property>
  <property fmtid="{D5CDD505-2E9C-101B-9397-08002B2CF9AE}" pid="6" name="ContentTypeId">
    <vt:lpwstr>0x0101002BED93741F0F314681526678F7C76E75</vt:lpwstr>
  </property>
  <property fmtid="{D5CDD505-2E9C-101B-9397-08002B2CF9AE}" pid="7" name="MediaServiceImageTags">
    <vt:lpwstr/>
  </property>
</Properties>
</file>